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bCs/>
          <w:color w:val="000000" w:themeColor="text1"/>
          <w:sz w:val="30"/>
          <w14:textFill>
            <w14:solidFill>
              <w14:schemeClr w14:val="tx1"/>
            </w14:solidFill>
          </w14:textFill>
        </w:rPr>
      </w:pPr>
      <w:r>
        <w:rPr>
          <w:rFonts w:asciiTheme="minorEastAsia" w:hAnsiTheme="minorEastAsia" w:eastAsiaTheme="minorEastAsia"/>
          <w:bCs/>
          <w:color w:val="000000" w:themeColor="text1"/>
          <w:sz w:val="30"/>
          <w14:textFill>
            <w14:solidFill>
              <w14:schemeClr w14:val="tx1"/>
            </w14:solidFill>
          </w14:textFill>
        </w:rPr>
      </w:r>
      <w:r/>
    </w:p>
    <w:p>
      <w:pPr>
        <w:pStyle w:val="717"/>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after="93"/>
        <w:rPr>
          <w:rFonts w:cs="Courier New" w:asciiTheme="minorEastAsia" w:hAnsiTheme="minorEastAsia" w:eastAsiaTheme="minorEastAsia"/>
          <w:b/>
          <w:color w:val="000000" w:themeColor="text1"/>
          <w:sz w:val="72"/>
          <w:szCs w:val="72"/>
          <w14:textFill>
            <w14:solidFill>
              <w14:schemeClr w14:val="tx1"/>
            </w14:solidFill>
          </w14:textFill>
        </w:rPr>
      </w:pPr>
      <w:r>
        <w:rPr>
          <w:rFonts w:hint="eastAsia" w:cs="Courier New" w:asciiTheme="minorEastAsia" w:hAnsiTheme="minorEastAsia" w:eastAsiaTheme="minorEastAsia"/>
          <w:b/>
          <w:color w:val="000000" w:themeColor="text1"/>
          <w:sz w:val="72"/>
          <w:szCs w:val="72"/>
          <w14:textFill>
            <w14:solidFill>
              <w14:schemeClr w14:val="tx1"/>
            </w14:solidFill>
          </w14:textFill>
        </w:rPr>
        <w:t xml:space="preserve">询价</w:t>
      </w:r>
      <w:r>
        <w:rPr>
          <w:rFonts w:cs="Courier New" w:asciiTheme="minorEastAsia" w:hAnsiTheme="minorEastAsia" w:eastAsiaTheme="minorEastAsia"/>
          <w:b/>
          <w:color w:val="000000" w:themeColor="text1"/>
          <w:sz w:val="72"/>
          <w:szCs w:val="7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cs="Courier New" w:asciiTheme="minorEastAsia" w:hAnsiTheme="minorEastAsia" w:eastAsiaTheme="minorEastAsia"/>
          <w:b/>
          <w:color w:val="000000" w:themeColor="text1"/>
          <w:sz w:val="72"/>
          <w:szCs w:val="72"/>
          <w14:textFill>
            <w14:solidFill>
              <w14:schemeClr w14:val="tx1"/>
            </w14:solidFill>
          </w14:textFill>
        </w:rPr>
        <w:t xml:space="preserve">采购文件</w:t>
      </w:r>
      <w:r/>
    </w:p>
    <w:p>
      <w:pPr>
        <w:rPr>
          <w:rFonts w:asciiTheme="minorEastAsia" w:hAnsiTheme="minorEastAsia" w:eastAsiaTheme="minorEastAsia"/>
          <w:bCs/>
          <w:color w:val="000000" w:themeColor="text1"/>
          <w:sz w:val="30"/>
          <w14:textFill>
            <w14:solidFill>
              <w14:schemeClr w14:val="tx1"/>
            </w14:solidFill>
          </w14:textFill>
        </w:rPr>
      </w:pPr>
      <w:r>
        <w:rPr>
          <w:rFonts w:hint="eastAsia" w:asciiTheme="minorEastAsia" w:hAnsiTheme="minorEastAsia" w:eastAsiaTheme="minorEastAsia"/>
          <w:bCs/>
          <w:color w:val="000000" w:themeColor="text1"/>
          <w:sz w:val="30"/>
          <w14:textFill>
            <w14:solidFill>
              <w14:schemeClr w14:val="tx1"/>
            </w14:solidFill>
          </w14:textFill>
        </w:rPr>
        <w:t xml:space="preserve">                           （货物类）</w:t>
      </w:r>
      <w:r/>
    </w:p>
    <w:p>
      <w:pPr>
        <w:jc w:val="center"/>
        <w:tabs>
          <w:tab w:val="left" w:pos="9921" w:leader="none"/>
        </w:tabs>
        <w:rPr>
          <w:rFonts w:asciiTheme="minorEastAsia" w:hAnsiTheme="minorEastAsia" w:eastAsiaTheme="minorEastAsia"/>
          <w:bCs/>
          <w:color w:val="000000" w:themeColor="text1"/>
          <w:sz w:val="30"/>
          <w14:textFill>
            <w14:solidFill>
              <w14:schemeClr w14:val="tx1"/>
            </w14:solidFill>
          </w14:textFill>
        </w:rPr>
      </w:pPr>
      <w:r>
        <w:rPr>
          <w:rFonts w:asciiTheme="minorEastAsia" w:hAnsiTheme="minorEastAsia" w:eastAsiaTheme="minorEastAsia"/>
          <w:bCs/>
          <w:color w:val="000000" w:themeColor="text1"/>
          <w:sz w:val="30"/>
          <w14:textFill>
            <w14:solidFill>
              <w14:schemeClr w14:val="tx1"/>
            </w14:solidFill>
          </w14:textFill>
        </w:rPr>
      </w:r>
      <w:r/>
    </w:p>
    <w:p>
      <w:pPr>
        <w:pStyle w:val="915"/>
        <w:ind w:firstLine="0"/>
        <w:rPr>
          <w:rFonts w:asciiTheme="minorEastAsia" w:hAnsiTheme="minorEastAsia" w:eastAsiaTheme="minorEastAsia"/>
          <w:b/>
          <w:bCs/>
          <w:color w:val="000000" w:themeColor="text1"/>
          <w:sz w:val="32"/>
          <w14:textFill>
            <w14:solidFill>
              <w14:schemeClr w14:val="tx1"/>
            </w14:solidFill>
          </w14:textFill>
        </w:rPr>
      </w:pPr>
      <w:r>
        <w:rPr>
          <w:rFonts w:asciiTheme="minorEastAsia" w:hAnsiTheme="minorEastAsia" w:eastAsiaTheme="minorEastAsia"/>
          <w:b/>
          <w:bCs/>
          <w:color w:val="000000" w:themeColor="text1"/>
          <w:sz w:val="32"/>
          <w14:textFill>
            <w14:solidFill>
              <w14:schemeClr w14:val="tx1"/>
            </w14:solidFill>
          </w14:textFill>
        </w:rPr>
      </w:r>
      <w:r/>
    </w:p>
    <w:p>
      <w:pPr>
        <w:ind w:firstLine="960"/>
        <w:jc w:val="left"/>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项目编号： </w:t>
      </w:r>
      <w:r>
        <w:rPr>
          <w:rFonts w:ascii="Segoe UI" w:hAnsi="Segoe UI" w:cs="Segoe UI"/>
          <w:shd w:val="clear" w:color="auto" w:fill="ffffff"/>
        </w:rPr>
        <w:t xml:space="preserve">JSZC-321204-JSYC-X2025-0097</w:t>
      </w:r>
      <w:r/>
    </w:p>
    <w:p>
      <w:pPr>
        <w:ind w:firstLine="56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96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项目名称：</w:t>
      </w:r>
      <w:r>
        <w:rPr>
          <w:rFonts w:cs="宋体" w:asciiTheme="minorEastAsia" w:hAnsiTheme="minorEastAsia" w:eastAsiaTheme="minorEastAsia"/>
          <w:color w:val="000000" w:themeColor="text1"/>
          <w:sz w:val="24"/>
          <w:szCs w:val="24"/>
          <w14:textFill>
            <w14:solidFill>
              <w14:schemeClr w14:val="tx1"/>
            </w14:solidFill>
          </w14:textFill>
        </w:rPr>
        <w:t xml:space="preserve">泰州市第二人民医院</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医用液化氧气项目</w:t>
      </w:r>
      <w:r/>
    </w:p>
    <w:p>
      <w:pPr>
        <w:rPr>
          <w:rFonts w:asciiTheme="minorEastAsia" w:hAnsiTheme="minorEastAsia" w:eastAsiaTheme="minorEastAsia"/>
          <w:bCs/>
          <w:color w:val="000000" w:themeColor="text1"/>
          <w:sz w:val="32"/>
          <w14:textFill>
            <w14:solidFill>
              <w14:schemeClr w14:val="tx1"/>
            </w14:solidFill>
          </w14:textFill>
        </w:rPr>
      </w:pPr>
      <w:r>
        <w:rPr>
          <w:rFonts w:asciiTheme="minorEastAsia" w:hAnsiTheme="minorEastAsia" w:eastAsiaTheme="minorEastAsia"/>
          <w:bCs/>
          <w:color w:val="000000" w:themeColor="text1"/>
          <w:sz w:val="32"/>
          <w14:textFill>
            <w14:solidFill>
              <w14:schemeClr w14:val="tx1"/>
            </w14:solidFill>
          </w14:textFill>
        </w:rPr>
      </w:r>
      <w:r/>
    </w:p>
    <w:p>
      <w:pPr>
        <w:rPr>
          <w:rFonts w:asciiTheme="minorEastAsia" w:hAnsiTheme="minorEastAsia" w:eastAsiaTheme="minorEastAsia"/>
          <w:bCs/>
          <w:color w:val="000000" w:themeColor="text1"/>
          <w:sz w:val="30"/>
          <w14:textFill>
            <w14:solidFill>
              <w14:schemeClr w14:val="tx1"/>
            </w14:solidFill>
          </w14:textFill>
        </w:rPr>
      </w:pPr>
      <w:r>
        <w:rPr>
          <w:rFonts w:asciiTheme="minorEastAsia" w:hAnsiTheme="minorEastAsia" w:eastAsiaTheme="minorEastAsia"/>
          <w:bCs/>
          <w:color w:val="000000" w:themeColor="text1"/>
          <w:sz w:val="30"/>
          <w14:textFill>
            <w14:solidFill>
              <w14:schemeClr w14:val="tx1"/>
            </w14:solidFill>
          </w14:textFill>
        </w:rPr>
      </w:r>
      <w:r/>
    </w:p>
    <w:p>
      <w:pPr>
        <w:rPr>
          <w:rFonts w:asciiTheme="minorEastAsia" w:hAnsiTheme="minorEastAsia" w:eastAsiaTheme="minorEastAsia"/>
          <w:bCs/>
          <w:color w:val="000000" w:themeColor="text1"/>
          <w:sz w:val="30"/>
          <w14:textFill>
            <w14:solidFill>
              <w14:schemeClr w14:val="tx1"/>
            </w14:solidFill>
          </w14:textFill>
        </w:rPr>
      </w:pPr>
      <w:r>
        <w:rPr>
          <w:rFonts w:asciiTheme="minorEastAsia" w:hAnsiTheme="minorEastAsia" w:eastAsiaTheme="minorEastAsia"/>
          <w:bCs/>
          <w:color w:val="000000" w:themeColor="text1"/>
          <w:sz w:val="30"/>
          <w14:textFill>
            <w14:solidFill>
              <w14:schemeClr w14:val="tx1"/>
            </w14:solidFill>
          </w14:textFill>
        </w:rPr>
      </w:r>
      <w:r/>
    </w:p>
    <w:p>
      <w:pPr>
        <w:pStyle w:val="67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Cs/>
          <w:color w:val="000000" w:themeColor="text1"/>
          <w:sz w:val="30"/>
          <w14:textFill>
            <w14:solidFill>
              <w14:schemeClr w14:val="tx1"/>
            </w14:solidFill>
          </w14:textFill>
        </w:rPr>
      </w:pPr>
      <w:r>
        <w:rPr>
          <w:rFonts w:asciiTheme="minorEastAsia" w:hAnsiTheme="minorEastAsia" w:eastAsiaTheme="minorEastAsia"/>
          <w:bCs/>
          <w:color w:val="000000" w:themeColor="text1"/>
          <w:sz w:val="30"/>
          <w14:textFill>
            <w14:solidFill>
              <w14:schemeClr w14:val="tx1"/>
            </w14:solidFill>
          </w14:textFill>
        </w:rPr>
      </w:r>
      <w:r/>
    </w:p>
    <w:p>
      <w:pPr>
        <w:rPr>
          <w:rFonts w:asciiTheme="minorEastAsia" w:hAnsiTheme="minorEastAsia" w:eastAsiaTheme="minorEastAsia"/>
          <w:bCs/>
          <w:color w:val="000000" w:themeColor="text1"/>
          <w:sz w:val="30"/>
          <w14:textFill>
            <w14:solidFill>
              <w14:schemeClr w14:val="tx1"/>
            </w14:solidFill>
          </w14:textFill>
        </w:rPr>
      </w:pPr>
      <w:r>
        <w:rPr>
          <w:rFonts w:hint="eastAsia" w:asciiTheme="minorEastAsia" w:hAnsiTheme="minorEastAsia" w:eastAsiaTheme="minorEastAsia"/>
          <w:bCs/>
          <w:color w:val="000000" w:themeColor="text1"/>
          <w:sz w:val="30"/>
          <w14:textFill>
            <w14:solidFill>
              <w14:schemeClr w14:val="tx1"/>
            </w14:solidFill>
          </w14:textFill>
        </w:rPr>
        <w:t xml:space="preserve">     采购单位名称：泰州市第二人民医院</w:t>
      </w:r>
      <w:r/>
    </w:p>
    <w:p>
      <w:pPr>
        <w:ind w:firstLine="750"/>
        <w:rPr>
          <w:rFonts w:asciiTheme="minorEastAsia" w:hAnsiTheme="minorEastAsia" w:eastAsiaTheme="minorEastAsia"/>
          <w:bCs/>
          <w:color w:val="000000" w:themeColor="text1"/>
          <w:sz w:val="30"/>
          <w14:textFill>
            <w14:solidFill>
              <w14:schemeClr w14:val="tx1"/>
            </w14:solidFill>
          </w14:textFill>
        </w:rPr>
      </w:pPr>
      <w:r>
        <w:rPr>
          <w:rFonts w:hint="eastAsia" w:asciiTheme="minorEastAsia" w:hAnsiTheme="minorEastAsia" w:eastAsiaTheme="minorEastAsia"/>
          <w:bCs/>
          <w:color w:val="000000" w:themeColor="text1"/>
          <w:sz w:val="30"/>
          <w14:textFill>
            <w14:solidFill>
              <w14:schemeClr w14:val="tx1"/>
            </w14:solidFill>
          </w14:textFill>
        </w:rPr>
        <w:t xml:space="preserve">代理机构名称：江苏益诚建设工程咨询有限公司</w:t>
      </w:r>
      <w:r/>
    </w:p>
    <w:p>
      <w:pPr>
        <w:jc w:val="center"/>
        <w:tabs>
          <w:tab w:val="center" w:pos="4535" w:leader="none"/>
          <w:tab w:val="left" w:pos="7980" w:leader="none"/>
        </w:tabs>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jc w:val="center"/>
        <w:tabs>
          <w:tab w:val="center" w:pos="4535" w:leader="none"/>
          <w:tab w:val="left" w:pos="7980" w:leader="none"/>
        </w:tabs>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2025年</w:t>
      </w:r>
      <w:r>
        <w:rPr>
          <w:rFonts w:asciiTheme="minorEastAsia" w:hAnsiTheme="minorEastAsia" w:eastAsiaTheme="minorEastAsia"/>
          <w:color w:val="000000" w:themeColor="text1"/>
          <w:sz w:val="32"/>
          <w:szCs w:val="32"/>
          <w14:textFill>
            <w14:solidFill>
              <w14:schemeClr w14:val="tx1"/>
            </w14:solidFill>
          </w14:textFill>
        </w:rPr>
        <w:t xml:space="preserve">10</w:t>
      </w:r>
      <w:r>
        <w:rPr>
          <w:rFonts w:hint="eastAsia" w:asciiTheme="minorEastAsia" w:hAnsiTheme="minorEastAsia" w:eastAsiaTheme="minorEastAsia"/>
          <w:color w:val="000000" w:themeColor="text1"/>
          <w:sz w:val="32"/>
          <w:szCs w:val="32"/>
          <w14:textFill>
            <w14:solidFill>
              <w14:schemeClr w14:val="tx1"/>
            </w14:solidFill>
          </w14:textFill>
        </w:rPr>
        <w:t xml:space="preserve">月29日</w:t>
      </w:r>
      <w:r/>
    </w:p>
    <w:p>
      <w:pPr>
        <w:jc w:val="center"/>
        <w:widowControl/>
        <w:rPr>
          <w:rFonts w:asciiTheme="minorEastAsia" w:hAnsiTheme="minorEastAsia" w:eastAsiaTheme="minorEastAsia"/>
          <w:b/>
          <w:bCs/>
          <w:color w:val="000000" w:themeColor="text1"/>
          <w:sz w:val="48"/>
          <w14:textFill>
            <w14:solidFill>
              <w14:schemeClr w14:val="tx1"/>
            </w14:solidFill>
          </w14:textFill>
        </w:rPr>
      </w:pPr>
      <w:r>
        <w:rPr>
          <w:rFonts w:asciiTheme="minorEastAsia" w:hAnsiTheme="minorEastAsia" w:eastAsiaTheme="minorEastAsia"/>
          <w:b/>
          <w:bCs/>
          <w:color w:val="000000" w:themeColor="text1"/>
          <w:sz w:val="48"/>
          <w14:textFill>
            <w14:solidFill>
              <w14:schemeClr w14:val="tx1"/>
            </w14:solidFill>
          </w14:textFill>
        </w:rPr>
      </w:r>
      <w:r/>
    </w:p>
    <w:p>
      <w:pPr>
        <w:rPr>
          <w:rFonts w:cs="宋体" w:asciiTheme="minorEastAsia" w:hAnsiTheme="minorEastAsia" w:eastAsiaTheme="minorEastAsia"/>
          <w:b/>
          <w:bCs/>
          <w:color w:val="000000" w:themeColor="text1"/>
          <w:spacing w:val="-3"/>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br w:type="page" w:clear="all"/>
      </w:r>
      <w:r/>
    </w:p>
    <w:p>
      <w:pPr>
        <w:jc w:val="center"/>
        <w:spacing w:line="52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政府采购线上合同信用融资功能告知提醒</w:t>
      </w:r>
      <w:r/>
    </w:p>
    <w:p>
      <w:pPr>
        <w:ind w:firstLine="564"/>
        <w:spacing w:line="400" w:lineRule="exact"/>
        <w:rPr>
          <w:rFonts w:cs="仿宋" w:asciiTheme="minorEastAsia" w:hAnsiTheme="minorEastAsia" w:eastAsiaTheme="minorEastAsia"/>
          <w:color w:val="000000" w:themeColor="text1"/>
          <w:spacing w:val="1"/>
          <w:sz w:val="24"/>
          <w:szCs w:val="24"/>
          <w14:textFill>
            <w14:solidFill>
              <w14:schemeClr w14:val="tx1"/>
            </w14:solidFill>
          </w14:textFill>
        </w:rPr>
      </w:pPr>
      <w:r>
        <w:rPr>
          <w:rFonts w:hint="eastAsia" w:cs="仿宋" w:asciiTheme="minorEastAsia" w:hAnsiTheme="minorEastAsia" w:eastAsiaTheme="minorEastAsia"/>
          <w:color w:val="000000" w:themeColor="text1"/>
          <w:spacing w:val="1"/>
          <w:sz w:val="24"/>
          <w:szCs w:val="24"/>
          <w14:textFill>
            <w14:solidFill>
              <w14:schemeClr w14:val="tx1"/>
            </w14:solidFill>
          </w14:textFill>
        </w:rPr>
        <w:t xml:space="preserve">我区已正式启用“苏采云”系统，目前已全面开</w:t>
      </w:r>
      <w:r>
        <w:rPr>
          <w:rFonts w:hint="eastAsia" w:cs="仿宋" w:asciiTheme="minorEastAsia" w:hAnsiTheme="minorEastAsia" w:eastAsiaTheme="minorEastAsia"/>
          <w:color w:val="000000" w:themeColor="text1"/>
          <w:spacing w:val="11"/>
          <w:sz w:val="24"/>
          <w:szCs w:val="24"/>
          <w14:textFill>
            <w14:solidFill>
              <w14:schemeClr w14:val="tx1"/>
            </w14:solidFill>
          </w14:textFill>
        </w:rPr>
        <w:t xml:space="preserve">通</w:t>
      </w:r>
      <w:r>
        <w:rPr>
          <w:rFonts w:hint="eastAsia" w:cs="仿宋" w:asciiTheme="minorEastAsia" w:hAnsiTheme="minorEastAsia" w:eastAsiaTheme="minorEastAsia"/>
          <w:color w:val="000000" w:themeColor="text1"/>
          <w:spacing w:val="1"/>
          <w:sz w:val="24"/>
          <w:szCs w:val="24"/>
          <w14:textFill>
            <w14:solidFill>
              <w14:schemeClr w14:val="tx1"/>
            </w14:solidFill>
          </w14:textFill>
        </w:rPr>
        <w:t xml:space="preserve">政府采购线上合同信用融资（以下简称“政采贷”）功能。中标供应商可凭政府采购合同在中征平台发起贷款申请贷款。</w:t>
      </w:r>
      <w:r/>
    </w:p>
    <w:p>
      <w:pPr>
        <w:pStyle w:val="919"/>
        <w:ind w:left="640"/>
        <w:jc w:val="both"/>
        <w:spacing w:before="0" w:beforeAutospacing="0" w:after="0" w:afterAutospacing="0" w:line="400" w:lineRule="exact"/>
        <w:rPr>
          <w:rFonts w:cs="仿宋" w:asciiTheme="minorEastAsia" w:hAnsiTheme="minorEastAsia" w:eastAsiaTheme="minorEastAsia"/>
          <w:b/>
          <w:bCs/>
          <w:color w:val="000000" w:themeColor="text1"/>
          <w14:textFill>
            <w14:solidFill>
              <w14:schemeClr w14:val="tx1"/>
            </w14:solidFill>
          </w14:textFill>
        </w:rPr>
      </w:pPr>
      <w:r>
        <w:rPr>
          <w:rFonts w:hint="eastAsia" w:cs="仿宋" w:asciiTheme="minorEastAsia" w:hAnsiTheme="minorEastAsia" w:eastAsiaTheme="minorEastAsia"/>
          <w:b/>
          <w:bCs/>
          <w:color w:val="000000" w:themeColor="text1"/>
          <w14:textFill>
            <w14:solidFill>
              <w14:schemeClr w14:val="tx1"/>
            </w14:solidFill>
          </w14:textFill>
        </w:rPr>
        <w:t xml:space="preserve">1.“政采贷”业务流程</w:t>
      </w:r>
      <w:r/>
    </w:p>
    <w:p>
      <w:pPr>
        <w:pStyle w:val="919"/>
        <w:jc w:val="both"/>
        <w:spacing w:before="0" w:beforeAutospacing="0" w:after="0" w:afterAutospacing="0" w:line="400" w:lineRule="exact"/>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35000" cy="6350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635000" cy="635000"/>
                        </a:xfrm>
                        <a:prstGeom prst="rect">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shape id="shape 1" o:spid="_x0000_s1" o:spt="1" type="#_x0000_t1" style="position:absolute;z-index:251661312;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w:pict>
          </mc:Fallback>
        </mc:AlternateContent>
      </w:r>
      <w:r>
        <w:rPr>
          <w:rFonts w:cs="仿宋"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8890</wp:posOffset>
                </wp:positionV>
                <wp:extent cx="5267960" cy="1553210"/>
                <wp:effectExtent l="0" t="0" r="5080" b="127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2" o:title=""/>
              </v:shape>
            </w:pict>
          </mc:Fallback>
        </mc:AlternateContent>
      </w:r>
      <w:r/>
    </w:p>
    <w:p>
      <w:pPr>
        <w:pStyle w:val="919"/>
        <w:ind w:left="640"/>
        <w:jc w:val="both"/>
        <w:spacing w:before="0" w:beforeAutospacing="0" w:after="0" w:afterAutospacing="0" w:line="400" w:lineRule="exact"/>
        <w:rPr>
          <w:rFonts w:cs="仿宋" w:asciiTheme="minorEastAsia" w:hAnsiTheme="minorEastAsia" w:eastAsiaTheme="minorEastAsia"/>
          <w:b/>
          <w:bCs/>
          <w:color w:val="000000" w:themeColor="text1"/>
          <w14:textFill>
            <w14:solidFill>
              <w14:schemeClr w14:val="tx1"/>
            </w14:solidFill>
          </w14:textFill>
        </w:rPr>
      </w:pPr>
      <w:r>
        <w:rPr>
          <w:rFonts w:cs="仿宋" w:asciiTheme="minorEastAsia" w:hAnsiTheme="minorEastAsia" w:eastAsiaTheme="minorEastAsia"/>
          <w:b/>
          <w:bCs/>
          <w:color w:val="000000" w:themeColor="text1"/>
          <w14:textFill>
            <w14:solidFill>
              <w14:schemeClr w14:val="tx1"/>
            </w14:solidFill>
          </w14:textFill>
        </w:rPr>
      </w:r>
      <w:r/>
    </w:p>
    <w:p>
      <w:pPr>
        <w:pStyle w:val="919"/>
        <w:ind w:left="640"/>
        <w:jc w:val="both"/>
        <w:spacing w:before="0" w:beforeAutospacing="0" w:after="0" w:afterAutospacing="0" w:line="400" w:lineRule="exact"/>
        <w:rPr>
          <w:rFonts w:cs="仿宋" w:asciiTheme="minorEastAsia" w:hAnsiTheme="minorEastAsia" w:eastAsiaTheme="minorEastAsia"/>
          <w:b/>
          <w:bCs/>
          <w:color w:val="000000" w:themeColor="text1"/>
          <w14:textFill>
            <w14:solidFill>
              <w14:schemeClr w14:val="tx1"/>
            </w14:solidFill>
          </w14:textFill>
        </w:rPr>
      </w:pPr>
      <w:r>
        <w:rPr>
          <w:rFonts w:cs="仿宋" w:asciiTheme="minorEastAsia" w:hAnsiTheme="minorEastAsia" w:eastAsiaTheme="minorEastAsia"/>
          <w:b/>
          <w:bCs/>
          <w:color w:val="000000" w:themeColor="text1"/>
          <w14:textFill>
            <w14:solidFill>
              <w14:schemeClr w14:val="tx1"/>
            </w14:solidFill>
          </w14:textFill>
        </w:rPr>
      </w:r>
      <w:r/>
    </w:p>
    <w:p>
      <w:pPr>
        <w:pStyle w:val="919"/>
        <w:ind w:left="640"/>
        <w:jc w:val="both"/>
        <w:spacing w:before="0" w:beforeAutospacing="0" w:after="0" w:afterAutospacing="0" w:line="400" w:lineRule="exact"/>
        <w:rPr>
          <w:rFonts w:cs="仿宋" w:asciiTheme="minorEastAsia" w:hAnsiTheme="minorEastAsia" w:eastAsiaTheme="minorEastAsia"/>
          <w:b/>
          <w:bCs/>
          <w:color w:val="000000" w:themeColor="text1"/>
          <w14:textFill>
            <w14:solidFill>
              <w14:schemeClr w14:val="tx1"/>
            </w14:solidFill>
          </w14:textFill>
        </w:rPr>
      </w:pPr>
      <w:r>
        <w:rPr>
          <w:rFonts w:cs="仿宋" w:asciiTheme="minorEastAsia" w:hAnsiTheme="minorEastAsia" w:eastAsiaTheme="minorEastAsia"/>
          <w:b/>
          <w:bCs/>
          <w:color w:val="000000" w:themeColor="text1"/>
          <w14:textFill>
            <w14:solidFill>
              <w14:schemeClr w14:val="tx1"/>
            </w14:solidFill>
          </w14:textFill>
        </w:rPr>
      </w:r>
      <w:r/>
    </w:p>
    <w:p>
      <w:pPr>
        <w:pStyle w:val="919"/>
        <w:ind w:left="640"/>
        <w:jc w:val="both"/>
        <w:spacing w:before="0" w:beforeAutospacing="0" w:after="0" w:afterAutospacing="0" w:line="400" w:lineRule="exact"/>
        <w:rPr>
          <w:rFonts w:cs="仿宋" w:asciiTheme="minorEastAsia" w:hAnsiTheme="minorEastAsia" w:eastAsiaTheme="minorEastAsia"/>
          <w:b/>
          <w:bCs/>
          <w:color w:val="000000" w:themeColor="text1"/>
          <w14:textFill>
            <w14:solidFill>
              <w14:schemeClr w14:val="tx1"/>
            </w14:solidFill>
          </w14:textFill>
        </w:rPr>
      </w:pPr>
      <w:r>
        <w:rPr>
          <w:rFonts w:cs="仿宋" w:asciiTheme="minorEastAsia" w:hAnsiTheme="minorEastAsia" w:eastAsiaTheme="minorEastAsia"/>
          <w:b/>
          <w:bCs/>
          <w:color w:val="000000" w:themeColor="text1"/>
          <w14:textFill>
            <w14:solidFill>
              <w14:schemeClr w14:val="tx1"/>
            </w14:solidFill>
          </w14:textFill>
        </w:rPr>
      </w:r>
      <w:r/>
    </w:p>
    <w:p>
      <w:pPr>
        <w:pStyle w:val="919"/>
        <w:ind w:left="640"/>
        <w:jc w:val="both"/>
        <w:spacing w:before="0" w:beforeAutospacing="0" w:after="0" w:afterAutospacing="0" w:line="400" w:lineRule="exact"/>
        <w:rPr>
          <w:rFonts w:cs="仿宋" w:asciiTheme="minorEastAsia" w:hAnsiTheme="minorEastAsia" w:eastAsiaTheme="minorEastAsia"/>
          <w:b/>
          <w:bCs/>
          <w:color w:val="000000" w:themeColor="text1"/>
          <w14:textFill>
            <w14:solidFill>
              <w14:schemeClr w14:val="tx1"/>
            </w14:solidFill>
          </w14:textFill>
        </w:rPr>
      </w:pPr>
      <w:r>
        <w:rPr>
          <w:rFonts w:cs="仿宋" w:asciiTheme="minorEastAsia" w:hAnsiTheme="minorEastAsia" w:eastAsiaTheme="minorEastAsia"/>
          <w:b/>
          <w:bCs/>
          <w:color w:val="000000" w:themeColor="text1"/>
          <w14:textFill>
            <w14:solidFill>
              <w14:schemeClr w14:val="tx1"/>
            </w14:solidFill>
          </w14:textFill>
        </w:rPr>
      </w:r>
      <w:r/>
    </w:p>
    <w:p>
      <w:pPr>
        <w:pStyle w:val="919"/>
        <w:ind w:left="640"/>
        <w:jc w:val="both"/>
        <w:spacing w:before="0" w:beforeAutospacing="0" w:after="0" w:afterAutospacing="0" w:line="360" w:lineRule="exact"/>
        <w:rPr>
          <w:rFonts w:cs="仿宋" w:asciiTheme="minorEastAsia" w:hAnsiTheme="minorEastAsia" w:eastAsiaTheme="minorEastAsia"/>
          <w:b/>
          <w:bCs/>
          <w:color w:val="000000" w:themeColor="text1"/>
          <w14:textFill>
            <w14:solidFill>
              <w14:schemeClr w14:val="tx1"/>
            </w14:solidFill>
          </w14:textFill>
        </w:rPr>
      </w:pPr>
      <w:r>
        <w:rPr>
          <w:rFonts w:hint="eastAsia" w:cs="仿宋" w:asciiTheme="minorEastAsia" w:hAnsiTheme="minorEastAsia" w:eastAsiaTheme="minorEastAsia"/>
          <w:b/>
          <w:bCs/>
          <w:color w:val="000000" w:themeColor="text1"/>
          <w14:textFill>
            <w14:solidFill>
              <w14:schemeClr w14:val="tx1"/>
            </w14:solidFill>
          </w14:textFill>
        </w:rPr>
        <w:t xml:space="preserve">2.操作流程</w:t>
      </w:r>
      <w:r/>
    </w:p>
    <w:p>
      <w:pPr>
        <w:pStyle w:val="919"/>
        <w:ind w:firstLine="480"/>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9"/>
        <w:ind w:left="640"/>
        <w:jc w:val="both"/>
        <w:spacing w:before="0" w:beforeAutospacing="0" w:after="0" w:afterAutospacing="0" w:line="360" w:lineRule="exact"/>
        <w:rPr>
          <w:rFonts w:cs="仿宋" w:asciiTheme="minorEastAsia" w:hAnsiTheme="minorEastAsia" w:eastAsiaTheme="minorEastAsia"/>
          <w:b/>
          <w:bCs/>
          <w:color w:val="000000" w:themeColor="text1"/>
          <w14:textFill>
            <w14:solidFill>
              <w14:schemeClr w14:val="tx1"/>
            </w14:solidFill>
          </w14:textFill>
        </w:rPr>
      </w:pPr>
      <w:r>
        <w:rPr>
          <w:rFonts w:hint="eastAsia" w:cs="仿宋" w:asciiTheme="minorEastAsia" w:hAnsiTheme="minorEastAsia" w:eastAsiaTheme="minorEastAsia"/>
          <w:b/>
          <w:bCs/>
          <w:color w:val="000000" w:themeColor="text1"/>
          <w14:textFill>
            <w14:solidFill>
              <w14:schemeClr w14:val="tx1"/>
            </w14:solidFill>
          </w14:textFill>
        </w:rPr>
        <w:t xml:space="preserve">3.常见问题</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Q1：哪些企业能申请“政采贷”？</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答：江苏省内采用国库集中支付的政府采购项目的中标供应商，可凭政府采购合同申请"政采贷"。</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Q2：供应商在哪里申请“政采贷”？</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答：中标供应商在“中征应收账款融资服务平台”（简称“中征平台”）上向意向银行发起融资申请</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Q3：中标供应商要注意什么？</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答：中标供应商要加强和采购单位的沟通协调，尽早确定融资需求。需要“政采贷”融资的，政府采购合同付款账号应当空置。</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Q4：采购单位要做什么？</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Q5：“政采贷”融资失败怎么办？</w:t>
      </w:r>
      <w:r/>
    </w:p>
    <w:p>
      <w:pPr>
        <w:pStyle w:val="919"/>
        <w:jc w:val="both"/>
        <w:spacing w:before="0" w:beforeAutospacing="0" w:after="0" w:afterAutospacing="0" w:line="36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919"/>
        <w:ind w:left="640"/>
        <w:jc w:val="both"/>
        <w:spacing w:before="0" w:beforeAutospacing="0" w:after="0" w:afterAutospacing="0" w:line="360" w:lineRule="exact"/>
        <w:rPr>
          <w:rFonts w:cs="仿宋" w:asciiTheme="minorEastAsia" w:hAnsiTheme="minorEastAsia" w:eastAsiaTheme="minorEastAsia"/>
          <w:b/>
          <w:bCs/>
          <w:color w:val="000000" w:themeColor="text1"/>
          <w14:textFill>
            <w14:solidFill>
              <w14:schemeClr w14:val="tx1"/>
            </w14:solidFill>
          </w14:textFill>
        </w:rPr>
      </w:pPr>
      <w:r>
        <w:rPr>
          <w:rFonts w:hint="eastAsia" w:cs="仿宋" w:asciiTheme="minorEastAsia" w:hAnsiTheme="minorEastAsia" w:eastAsiaTheme="minorEastAsia"/>
          <w:b/>
          <w:bCs/>
          <w:color w:val="000000" w:themeColor="text1"/>
          <w14:textFill>
            <w14:solidFill>
              <w14:schemeClr w14:val="tx1"/>
            </w14:solidFill>
          </w14:textFill>
        </w:rPr>
        <w:t xml:space="preserve">3.网址及联系方式</w:t>
      </w:r>
      <w:r/>
    </w:p>
    <w:p>
      <w:pPr>
        <w:jc w:val="left"/>
        <w:spacing w:line="360" w:lineRule="exact"/>
        <w:rPr>
          <w:rFonts w:cs="仿宋" w:asciiTheme="minorEastAsia" w:hAnsiTheme="minorEastAsia" w:eastAsiaTheme="minorEastAsia"/>
          <w:color w:val="000000" w:themeColor="text1"/>
          <w:spacing w:val="1"/>
          <w:sz w:val="24"/>
          <w:szCs w:val="24"/>
          <w14:textFill>
            <w14:solidFill>
              <w14:schemeClr w14:val="tx1"/>
            </w14:solidFill>
          </w14:textFill>
        </w:rPr>
      </w:pPr>
      <w:r>
        <w:rPr>
          <w:rFonts w:hint="eastAsia" w:cs="仿宋" w:asciiTheme="minorEastAsia" w:hAnsiTheme="minorEastAsia" w:eastAsiaTheme="minorEastAsia"/>
          <w:color w:val="000000" w:themeColor="text1"/>
          <w:spacing w:val="1"/>
          <w:sz w:val="24"/>
          <w:szCs w:val="24"/>
          <w14:textFill>
            <w14:solidFill>
              <w14:schemeClr w14:val="tx1"/>
            </w14:solidFill>
          </w14:textFill>
        </w:rPr>
        <w:t xml:space="preserve">政采贷：</w:t>
      </w:r>
      <w:r>
        <w:fldChar w:fldCharType="begin"/>
      </w:r>
      <w:r>
        <w:instrText xml:space="preserve"> HYPERLINK "http://www.ccgp-jiangsu.gov.cn/jiangsu/paying.html" \o "http://www.ccgp-jiangsu.gov.cn/jiangsu/paying.html" </w:instrText>
      </w:r>
      <w:r>
        <w:fldChar w:fldCharType="separate"/>
      </w:r>
      <w:r>
        <w:rPr>
          <w:rStyle w:val="920"/>
          <w:rFonts w:hint="eastAsia" w:cs="仿宋" w:asciiTheme="minorEastAsia" w:hAnsiTheme="minorEastAsia" w:eastAsiaTheme="minorEastAsia"/>
          <w:color w:val="000000" w:themeColor="text1"/>
          <w:spacing w:val="1"/>
          <w:sz w:val="24"/>
          <w:szCs w:val="24"/>
          <w14:textFill>
            <w14:solidFill>
              <w14:schemeClr w14:val="tx1"/>
            </w14:solidFill>
          </w14:textFill>
        </w:rPr>
        <w:t xml:space="preserve">http://www.ccgp-jiangsu.gov.cn/jiangsu/paying.html</w:t>
      </w:r>
      <w:r>
        <w:rPr>
          <w:rStyle w:val="920"/>
          <w:rFonts w:hint="eastAsia" w:cs="仿宋" w:asciiTheme="minorEastAsia" w:hAnsiTheme="minorEastAsia" w:eastAsiaTheme="minorEastAsia"/>
          <w:color w:val="000000" w:themeColor="text1"/>
          <w:spacing w:val="1"/>
          <w:sz w:val="24"/>
          <w:szCs w:val="24"/>
          <w14:textFill>
            <w14:solidFill>
              <w14:schemeClr w14:val="tx1"/>
            </w14:solidFill>
          </w14:textFill>
        </w:rPr>
        <w:fldChar w:fldCharType="end"/>
      </w:r>
      <w:r/>
    </w:p>
    <w:p>
      <w:pPr>
        <w:jc w:val="left"/>
        <w:spacing w:line="360" w:lineRule="exact"/>
        <w:rPr>
          <w:rFonts w:cs="仿宋" w:asciiTheme="minorEastAsia" w:hAnsiTheme="minorEastAsia" w:eastAsiaTheme="minorEastAsia"/>
          <w:color w:val="000000" w:themeColor="text1"/>
          <w:spacing w:val="1"/>
          <w:sz w:val="24"/>
          <w:szCs w:val="24"/>
          <w14:textFill>
            <w14:solidFill>
              <w14:schemeClr w14:val="tx1"/>
            </w14:solidFill>
          </w14:textFill>
        </w:rPr>
      </w:pPr>
      <w:r>
        <w:rPr>
          <w:rFonts w:hint="eastAsia" w:cs="仿宋" w:asciiTheme="minorEastAsia" w:hAnsiTheme="minorEastAsia" w:eastAsiaTheme="minorEastAsia"/>
          <w:color w:val="000000" w:themeColor="text1"/>
          <w:spacing w:val="1"/>
          <w:sz w:val="24"/>
          <w:szCs w:val="24"/>
          <w14:textFill>
            <w14:solidFill>
              <w14:schemeClr w14:val="tx1"/>
            </w14:solidFill>
          </w14:textFill>
        </w:rPr>
        <w:t xml:space="preserve">中征平台：</w:t>
      </w:r>
      <w:r>
        <w:fldChar w:fldCharType="begin"/>
      </w:r>
      <w:r>
        <w:instrText xml:space="preserve"> HYPERLINK "https://www.crcrfsp.com/" \o "https://www.crcrfsp.com/" </w:instrText>
      </w:r>
      <w:r>
        <w:fldChar w:fldCharType="separate"/>
      </w:r>
      <w:r>
        <w:rPr>
          <w:rStyle w:val="920"/>
          <w:rFonts w:hint="eastAsia" w:cs="仿宋" w:asciiTheme="minorEastAsia" w:hAnsiTheme="minorEastAsia" w:eastAsiaTheme="minorEastAsia"/>
          <w:color w:val="000000" w:themeColor="text1"/>
          <w:spacing w:val="1"/>
          <w:sz w:val="24"/>
          <w:szCs w:val="24"/>
          <w14:textFill>
            <w14:solidFill>
              <w14:schemeClr w14:val="tx1"/>
            </w14:solidFill>
          </w14:textFill>
        </w:rPr>
        <w:t xml:space="preserve">https://www.crcrfsp.com/</w:t>
      </w:r>
      <w:r>
        <w:rPr>
          <w:rStyle w:val="920"/>
          <w:rFonts w:hint="eastAsia" w:cs="仿宋" w:asciiTheme="minorEastAsia" w:hAnsiTheme="minorEastAsia" w:eastAsiaTheme="minorEastAsia"/>
          <w:color w:val="000000" w:themeColor="text1"/>
          <w:spacing w:val="1"/>
          <w:sz w:val="24"/>
          <w:szCs w:val="24"/>
          <w14:textFill>
            <w14:solidFill>
              <w14:schemeClr w14:val="tx1"/>
            </w14:solidFill>
          </w14:textFill>
        </w:rPr>
        <w:fldChar w:fldCharType="end"/>
      </w:r>
      <w:r/>
    </w:p>
    <w:p>
      <w:pPr>
        <w:jc w:val="left"/>
        <w:spacing w:line="360" w:lineRule="exact"/>
        <w:rPr>
          <w:rFonts w:cs="仿宋" w:asciiTheme="minorEastAsia" w:hAnsiTheme="minorEastAsia" w:eastAsiaTheme="minorEastAsia"/>
          <w:color w:val="000000" w:themeColor="text1"/>
          <w:spacing w:val="1"/>
          <w:sz w:val="24"/>
          <w:szCs w:val="24"/>
          <w14:textFill>
            <w14:solidFill>
              <w14:schemeClr w14:val="tx1"/>
            </w14:solidFill>
          </w14:textFill>
        </w:rPr>
      </w:pPr>
      <w:r>
        <w:rPr>
          <w:rFonts w:hint="eastAsia" w:cs="仿宋" w:asciiTheme="minorEastAsia" w:hAnsiTheme="minorEastAsia" w:eastAsiaTheme="minorEastAsia"/>
          <w:color w:val="000000" w:themeColor="text1"/>
          <w:spacing w:val="1"/>
          <w:sz w:val="24"/>
          <w:szCs w:val="24"/>
          <w14:textFill>
            <w14:solidFill>
              <w14:schemeClr w14:val="tx1"/>
            </w14:solidFill>
          </w14:textFill>
        </w:rPr>
        <w:t xml:space="preserve">联系人：翟先生           联系电话：0523-88816349</w:t>
      </w:r>
      <w:r/>
    </w:p>
    <w:p>
      <w:pPr>
        <w:jc w:val="center"/>
        <w:widowControl/>
        <w:rPr>
          <w:rFonts w:asciiTheme="minorEastAsia" w:hAnsiTheme="minorEastAsia" w:eastAsiaTheme="minorEastAsia"/>
          <w:b/>
          <w:bCs/>
          <w:color w:val="000000" w:themeColor="text1"/>
          <w:sz w:val="48"/>
          <w14:textFill>
            <w14:solidFill>
              <w14:schemeClr w14:val="tx1"/>
            </w14:solidFill>
          </w14:textFill>
        </w:rPr>
      </w:pPr>
      <w:r>
        <w:rPr>
          <w:rFonts w:asciiTheme="minorEastAsia" w:hAnsiTheme="minorEastAsia" w:eastAsiaTheme="minorEastAsia"/>
          <w:b/>
          <w:bCs/>
          <w:color w:val="000000" w:themeColor="text1"/>
          <w:sz w:val="48"/>
          <w14:textFill>
            <w14:solidFill>
              <w14:schemeClr w14:val="tx1"/>
            </w14:solidFill>
          </w14:textFill>
        </w:rPr>
      </w:r>
      <w:r/>
    </w:p>
    <w:p>
      <w:pPr>
        <w:jc w:val="center"/>
        <w:widowControl/>
        <w:rPr>
          <w:rFonts w:asciiTheme="minorEastAsia" w:hAnsiTheme="minorEastAsia" w:eastAsiaTheme="minorEastAsia"/>
          <w:b/>
          <w:bCs/>
          <w:color w:val="000000" w:themeColor="text1"/>
          <w:sz w:val="48"/>
          <w14:textFill>
            <w14:solidFill>
              <w14:schemeClr w14:val="tx1"/>
            </w14:solidFill>
          </w14:textFill>
        </w:rPr>
      </w:pPr>
      <w:r>
        <w:rPr>
          <w:rFonts w:hint="eastAsia" w:asciiTheme="minorEastAsia" w:hAnsiTheme="minorEastAsia" w:eastAsiaTheme="minorEastAsia"/>
          <w:b/>
          <w:bCs/>
          <w:color w:val="000000" w:themeColor="text1"/>
          <w:sz w:val="48"/>
          <w14:textFill>
            <w14:solidFill>
              <w14:schemeClr w14:val="tx1"/>
            </w14:solidFill>
          </w14:textFill>
        </w:rPr>
        <w:t xml:space="preserve">目     录</w:t>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ind w:firstLine="450"/>
        <w:spacing w:line="72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第一章    询价公告</w:t>
      </w:r>
      <w:r/>
    </w:p>
    <w:p>
      <w:pPr>
        <w:ind w:firstLine="450"/>
        <w:spacing w:line="72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第二章    采购需求</w:t>
      </w:r>
      <w:r/>
    </w:p>
    <w:p>
      <w:pPr>
        <w:ind w:firstLine="450"/>
        <w:spacing w:line="72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第三章    响应人须知</w:t>
      </w:r>
      <w:r/>
    </w:p>
    <w:p>
      <w:pPr>
        <w:ind w:firstLine="450"/>
        <w:spacing w:line="72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第四章    合同条款</w:t>
      </w:r>
      <w:r/>
    </w:p>
    <w:p>
      <w:pPr>
        <w:ind w:firstLine="450"/>
        <w:spacing w:line="72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第五章    响应文件格式</w:t>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br w:type="page" w:clear="all"/>
      </w:r>
      <w:r/>
    </w:p>
    <w:p>
      <w:pPr>
        <w:pStyle w:val="912"/>
        <w:jc w:val="center"/>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第一章</w:t>
      </w:r>
      <w:r>
        <w:rPr>
          <w:rFonts w:hint="eastAsia" w:asciiTheme="minorEastAsia" w:hAnsiTheme="minorEastAsia" w:eastAsiaTheme="minorEastAsia"/>
          <w:b/>
          <w:color w:val="000000" w:themeColor="text1"/>
          <w:sz w:val="32"/>
          <w:szCs w:val="32"/>
          <w14:textFill>
            <w14:solidFill>
              <w14:schemeClr w14:val="tx1"/>
            </w14:solidFill>
          </w14:textFill>
        </w:rPr>
        <w:tab/>
      </w:r>
      <w:r>
        <w:rPr>
          <w:rFonts w:hint="eastAsia" w:asciiTheme="minorEastAsia" w:hAnsiTheme="minorEastAsia" w:eastAsiaTheme="minorEastAsia"/>
          <w:b/>
          <w:color w:val="000000" w:themeColor="text1"/>
          <w:sz w:val="32"/>
          <w:szCs w:val="32"/>
          <w14:textFill>
            <w14:solidFill>
              <w14:schemeClr w14:val="tx1"/>
            </w14:solidFill>
          </w14:textFill>
        </w:rPr>
        <w:t xml:space="preserve">询价公告</w:t>
      </w:r>
      <w:r/>
    </w:p>
    <w:tbl>
      <w:tblPr>
        <w:tblStyle w:val="6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0"/>
      </w:tblGrid>
      <w:tr>
        <w:trPr>
          <w:trHeight w:val="1105"/>
        </w:trPr>
        <w:tc>
          <w:tcPr>
            <w:tcW w:w="9570" w:type="dxa"/>
            <w:textDirection w:val="lrTb"/>
            <w:noWrap/>
          </w:tcPr>
          <w:p>
            <w:pPr>
              <w:ind w:firstLine="480"/>
              <w:jc w:val="left"/>
              <w:widowControl/>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项目概况：</w:t>
            </w:r>
            <w:r/>
          </w:p>
          <w:p>
            <w:pPr>
              <w:pStyle w:val="710"/>
              <w:ind w:firstLine="480"/>
              <w:spacing w:before="0" w:line="440" w:lineRule="atLeast"/>
              <w:rPr>
                <w:rFonts w:cs="宋体" w:asciiTheme="minorEastAsia" w:hAnsiTheme="minorEastAsia" w:eastAsiaTheme="minorEastAsia"/>
                <w:b w:val="0"/>
                <w:bCs w:val="0"/>
                <w:color w:val="000000" w:themeColor="text1"/>
                <w:sz w:val="24"/>
                <w:szCs w:val="24"/>
                <w:u w:val="single"/>
                <w14:textFill>
                  <w14:solidFill>
                    <w14:schemeClr w14:val="tx1"/>
                  </w14:solidFill>
                </w14:textFill>
              </w:rPr>
            </w:pPr>
            <w:r>
              <w:rPr>
                <w:rFonts w:cs="宋体" w:asciiTheme="minorEastAsia" w:hAnsiTheme="minorEastAsia" w:eastAsiaTheme="minorEastAsia"/>
                <w:b w:val="0"/>
                <w:bCs w:val="0"/>
                <w:color w:val="000000" w:themeColor="text1"/>
                <w:sz w:val="24"/>
                <w:szCs w:val="24"/>
                <w:u w:val="single"/>
                <w14:textFill>
                  <w14:solidFill>
                    <w14:schemeClr w14:val="tx1"/>
                  </w14:solidFill>
                </w14:textFill>
              </w:rPr>
              <w:t xml:space="preserve">泰州市第二人民医院医用液化氧气</w:t>
            </w:r>
            <w:r>
              <w:rPr>
                <w:rFonts w:hint="eastAsia" w:cs="宋体" w:asciiTheme="minorEastAsia" w:hAnsiTheme="minorEastAsia" w:eastAsiaTheme="minorEastAsia"/>
                <w:b w:val="0"/>
                <w:bCs w:val="0"/>
                <w:color w:val="000000" w:themeColor="text1"/>
                <w:sz w:val="24"/>
                <w:szCs w:val="24"/>
                <w:u w:val="single"/>
                <w14:textFill>
                  <w14:solidFill>
                    <w14:schemeClr w14:val="tx1"/>
                  </w14:solidFill>
                </w14:textFill>
              </w:rPr>
              <w:t xml:space="preserve">的潜在投标人可在“江苏政府采购网-苏采云”系统自行下载招标文件，并于2025年</w:t>
            </w:r>
            <w:r>
              <w:rPr>
                <w:rFonts w:cs="宋体" w:asciiTheme="minorEastAsia" w:hAnsiTheme="minorEastAsia" w:eastAsiaTheme="minorEastAsia"/>
                <w:b w:val="0"/>
                <w:bCs w:val="0"/>
                <w:color w:val="000000" w:themeColor="text1"/>
                <w:sz w:val="24"/>
                <w:szCs w:val="24"/>
                <w:u w:val="single"/>
                <w14:textFill>
                  <w14:solidFill>
                    <w14:schemeClr w14:val="tx1"/>
                  </w14:solidFill>
                </w14:textFill>
              </w:rPr>
              <w:t xml:space="preserve">1</w:t>
            </w:r>
            <w:r>
              <w:rPr>
                <w:rFonts w:hint="eastAsia" w:cs="宋体" w:asciiTheme="minorEastAsia" w:hAnsiTheme="minorEastAsia" w:eastAsiaTheme="minorEastAsia"/>
                <w:b w:val="0"/>
                <w:bCs w:val="0"/>
                <w:color w:val="000000" w:themeColor="text1"/>
                <w:sz w:val="24"/>
                <w:szCs w:val="24"/>
                <w:u w:val="single"/>
                <w:lang w:val="en-US" w:eastAsia="zh-CN"/>
                <w14:textFill>
                  <w14:solidFill>
                    <w14:schemeClr w14:val="tx1"/>
                  </w14:solidFill>
                </w14:textFill>
              </w:rPr>
              <w:t xml:space="preserve">2</w:t>
            </w:r>
            <w:r>
              <w:rPr>
                <w:rFonts w:hint="eastAsia" w:cs="宋体" w:asciiTheme="minorEastAsia" w:hAnsiTheme="minorEastAsia" w:eastAsiaTheme="minorEastAsia"/>
                <w:b w:val="0"/>
                <w:bCs w:val="0"/>
                <w:color w:val="000000" w:themeColor="text1"/>
                <w:sz w:val="24"/>
                <w:szCs w:val="24"/>
                <w:u w:val="single"/>
                <w14:textFill>
                  <w14:solidFill>
                    <w14:schemeClr w14:val="tx1"/>
                  </w14:solidFill>
                </w14:textFill>
              </w:rPr>
              <w:t xml:space="preserve">月</w:t>
            </w:r>
            <w:r>
              <w:rPr>
                <w:rFonts w:hint="eastAsia" w:cs="宋体" w:asciiTheme="minorEastAsia" w:hAnsiTheme="minorEastAsia" w:eastAsiaTheme="minorEastAsia"/>
                <w:b w:val="0"/>
                <w:bCs w:val="0"/>
                <w:color w:val="000000" w:themeColor="text1"/>
                <w:sz w:val="24"/>
                <w:szCs w:val="24"/>
                <w:u w:val="single"/>
                <w:lang w:val="en-US" w:eastAsia="zh-CN"/>
                <w14:textFill>
                  <w14:solidFill>
                    <w14:schemeClr w14:val="tx1"/>
                  </w14:solidFill>
                </w14:textFill>
              </w:rPr>
              <w:t xml:space="preserve">2</w:t>
            </w:r>
            <w:r>
              <w:rPr>
                <w:rFonts w:hint="eastAsia" w:cs="宋体" w:asciiTheme="minorEastAsia" w:hAnsiTheme="minorEastAsia" w:eastAsiaTheme="minorEastAsia"/>
                <w:b w:val="0"/>
                <w:bCs w:val="0"/>
                <w:color w:val="000000" w:themeColor="text1"/>
                <w:sz w:val="24"/>
                <w:szCs w:val="24"/>
                <w:u w:val="single"/>
                <w14:textFill>
                  <w14:solidFill>
                    <w14:schemeClr w14:val="tx1"/>
                  </w14:solidFill>
                </w14:textFill>
              </w:rPr>
              <w:t xml:space="preserve">日</w:t>
            </w:r>
            <w:r>
              <w:rPr>
                <w:rFonts w:hint="eastAsia" w:cs="宋体" w:asciiTheme="minorEastAsia" w:hAnsiTheme="minorEastAsia" w:eastAsiaTheme="minorEastAsia"/>
                <w:b w:val="0"/>
                <w:bCs w:val="0"/>
                <w:color w:val="000000" w:themeColor="text1"/>
                <w:sz w:val="24"/>
                <w:szCs w:val="24"/>
                <w:u w:val="single"/>
                <w:lang w:val="en-US" w:eastAsia="zh-CN"/>
                <w14:textFill>
                  <w14:solidFill>
                    <w14:schemeClr w14:val="tx1"/>
                  </w14:solidFill>
                </w14:textFill>
              </w:rPr>
              <w:t xml:space="preserve">9</w:t>
            </w:r>
            <w:r>
              <w:rPr>
                <w:rFonts w:hint="eastAsia" w:cs="宋体" w:asciiTheme="minorEastAsia" w:hAnsiTheme="minorEastAsia" w:eastAsiaTheme="minorEastAsia"/>
                <w:b w:val="0"/>
                <w:bCs w:val="0"/>
                <w:color w:val="000000" w:themeColor="text1"/>
                <w:sz w:val="24"/>
                <w:szCs w:val="24"/>
                <w:u w:val="single"/>
                <w14:textFill>
                  <w14:solidFill>
                    <w14:schemeClr w14:val="tx1"/>
                  </w14:solidFill>
                </w14:textFill>
              </w:rPr>
              <w:t xml:space="preserve">时</w:t>
            </w:r>
            <w:r>
              <w:rPr>
                <w:rFonts w:hint="eastAsia" w:cs="宋体" w:asciiTheme="minorEastAsia" w:hAnsiTheme="minorEastAsia" w:eastAsiaTheme="minorEastAsia"/>
                <w:b w:val="0"/>
                <w:bCs w:val="0"/>
                <w:color w:val="000000" w:themeColor="text1"/>
                <w:sz w:val="24"/>
                <w:szCs w:val="24"/>
                <w:u w:val="single"/>
                <w:lang w:val="en-US" w:eastAsia="zh-CN"/>
                <w14:textFill>
                  <w14:solidFill>
                    <w14:schemeClr w14:val="tx1"/>
                  </w14:solidFill>
                </w14:textFill>
              </w:rPr>
              <w:t xml:space="preserve">00</w:t>
            </w:r>
            <w:bookmarkStart w:id="8" w:name="_GoBack"/>
            <w:r/>
            <w:bookmarkEnd w:id="8"/>
            <w:r>
              <w:rPr>
                <w:rFonts w:hint="eastAsia" w:cs="宋体" w:asciiTheme="minorEastAsia" w:hAnsiTheme="minorEastAsia" w:eastAsiaTheme="minorEastAsia"/>
                <w:b w:val="0"/>
                <w:bCs w:val="0"/>
                <w:color w:val="000000" w:themeColor="text1"/>
                <w:sz w:val="24"/>
                <w:szCs w:val="24"/>
                <w:u w:val="single"/>
                <w14:textFill>
                  <w14:solidFill>
                    <w14:schemeClr w14:val="tx1"/>
                  </w14:solidFill>
                </w14:textFill>
              </w:rPr>
              <w:t xml:space="preserve">分（北京时间）前递交响应文件。</w:t>
            </w:r>
            <w:r/>
          </w:p>
        </w:tc>
      </w:tr>
    </w:tbl>
    <w:p>
      <w:pPr>
        <w:ind w:firstLine="482"/>
        <w:jc w:val="left"/>
        <w:spacing w:line="400" w:lineRule="exac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一、项目基本情况</w:t>
      </w:r>
      <w:r/>
    </w:p>
    <w:p>
      <w:pPr>
        <w:ind w:firstLine="480"/>
        <w:jc w:val="left"/>
        <w:widowControl/>
        <w:rPr>
          <w:rFonts w:cs="Segoe UI"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项目编号：</w:t>
      </w:r>
      <w:r>
        <w:rPr>
          <w:rFonts w:ascii="Segoe UI" w:hAnsi="Segoe UI" w:cs="Segoe UI"/>
          <w:shd w:val="clear" w:color="auto" w:fill="ffffff"/>
        </w:rPr>
        <w:t xml:space="preserve">JSZC-321204-JSYC-X2025-0097</w:t>
      </w:r>
      <w:r>
        <w:rPr>
          <w:rFonts w:cs="宋体" w:asciiTheme="minorEastAsia" w:hAnsiTheme="minorEastAsia" w:eastAsiaTheme="minorEastAsia"/>
          <w:color w:val="000000" w:themeColor="text1"/>
          <w:sz w:val="24"/>
          <w:szCs w:val="24"/>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  </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项目名称：</w:t>
      </w:r>
      <w:bookmarkStart w:id="0" w:name="OLE_LINK2"/>
      <w:r/>
      <w:bookmarkStart w:id="1" w:name="OLE_LINK1"/>
      <w:r/>
      <w:bookmarkStart w:id="2" w:name="OLE_LINK6"/>
      <w:r/>
      <w:bookmarkStart w:id="3" w:name="OLE_LINK5"/>
      <w:r>
        <w:rPr>
          <w:rFonts w:cs="宋体" w:asciiTheme="minorEastAsia" w:hAnsiTheme="minorEastAsia" w:eastAsiaTheme="minorEastAsia"/>
          <w:color w:val="000000" w:themeColor="text1"/>
          <w:sz w:val="24"/>
          <w:szCs w:val="24"/>
          <w14:textFill>
            <w14:solidFill>
              <w14:schemeClr w14:val="tx1"/>
            </w14:solidFill>
          </w14:textFill>
        </w:rPr>
        <w:t xml:space="preserve">泰州市第二人民医院</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医用液化氧气项目</w:t>
      </w:r>
      <w:bookmarkEnd w:id="0"/>
      <w:r/>
      <w:bookmarkEnd w:id="1"/>
      <w:r/>
      <w:bookmarkEnd w:id="2"/>
      <w:r/>
      <w:bookmarkEnd w:id="3"/>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采购方式：询价</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预算金额：</w:t>
      </w:r>
      <w:r>
        <w:rPr>
          <w:rFonts w:cs="宋体" w:asciiTheme="minorEastAsia" w:hAnsiTheme="minorEastAsia" w:eastAsiaTheme="minorEastAsia"/>
          <w:color w:val="000000" w:themeColor="text1"/>
          <w:sz w:val="24"/>
          <w:szCs w:val="24"/>
          <w14:textFill>
            <w14:solidFill>
              <w14:schemeClr w14:val="tx1"/>
            </w14:solidFill>
          </w14:textFill>
        </w:rPr>
        <w:t xml:space="preserve">104.5</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万元</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最高限价：</w:t>
      </w:r>
      <w:r>
        <w:rPr>
          <w:rFonts w:cs="宋体" w:asciiTheme="minorEastAsia" w:hAnsiTheme="minorEastAsia" w:eastAsiaTheme="minorEastAsia"/>
          <w:color w:val="000000" w:themeColor="text1"/>
          <w:sz w:val="24"/>
          <w:szCs w:val="24"/>
          <w14:textFill>
            <w14:solidFill>
              <w14:schemeClr w14:val="tx1"/>
            </w14:solidFill>
          </w14:textFill>
        </w:rPr>
        <w:t xml:space="preserve">104.5</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万元</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釆购需求：详见询价文件第二章</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合同履行期限：合同签订后一年。</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本项目不接受联合体投标。</w:t>
      </w:r>
      <w:r/>
    </w:p>
    <w:p>
      <w:pPr>
        <w:ind w:firstLine="480"/>
        <w:jc w:val="left"/>
        <w:spacing w:line="400" w:lineRule="exact"/>
        <w:widowControl/>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本项目不接受进口产品响应。</w:t>
      </w:r>
      <w:r/>
    </w:p>
    <w:p>
      <w:pPr>
        <w:ind w:firstLine="482"/>
        <w:jc w:val="left"/>
        <w:spacing w:line="400" w:lineRule="exac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二、申请人的资格要求：</w:t>
      </w:r>
      <w:r/>
    </w:p>
    <w:p>
      <w:pPr>
        <w:ind w:firstLine="480"/>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（一）、满足《中华人民共和国政府采购法》第二十二条规定。</w:t>
      </w:r>
      <w:r/>
    </w:p>
    <w:p>
      <w:pPr>
        <w:ind w:firstLine="480"/>
        <w:spacing w:line="400"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（1）法人或者其他组织的营业执照等证明文件，自然人的身份证明；</w:t>
      </w:r>
      <w:r/>
    </w:p>
    <w:p>
      <w:pPr>
        <w:ind w:firstLine="480"/>
        <w:spacing w:line="400"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（2）上一年度的财务状况报告(成立不满一年不需提供)；</w:t>
      </w:r>
      <w:r/>
    </w:p>
    <w:p>
      <w:pPr>
        <w:ind w:firstLine="480"/>
        <w:spacing w:line="400"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（3）依法缴纳税收和社会保障资金的相关材料；</w:t>
      </w:r>
      <w:r/>
    </w:p>
    <w:p>
      <w:pPr>
        <w:ind w:firstLine="480"/>
        <w:spacing w:line="400"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（4）具备履行合同所必需的设备和专业技术能力的书面声明；</w:t>
      </w:r>
      <w:r/>
    </w:p>
    <w:p>
      <w:pPr>
        <w:ind w:firstLine="480"/>
        <w:spacing w:line="400"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（5）参加政府采购活动前三年内，在经营活动中没有重大违法记录；</w:t>
      </w:r>
      <w:r/>
    </w:p>
    <w:p>
      <w:pPr>
        <w:ind w:firstLine="480"/>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（二）、落实政府釆购政策需满足的资格要求：</w:t>
      </w:r>
      <w:bookmarkStart w:id="4" w:name="_Toc28359004"/>
      <w:r/>
      <w:bookmarkEnd w:id="4"/>
      <w:r>
        <w:rPr>
          <w:rFonts w:hint="eastAsia" w:cs="宋体" w:asciiTheme="minorEastAsia" w:hAnsiTheme="minorEastAsia" w:eastAsiaTheme="minorEastAsia"/>
          <w:color w:val="000000" w:themeColor="text1"/>
          <w:sz w:val="24"/>
          <w:szCs w:val="24"/>
          <w14:textFill>
            <w14:solidFill>
              <w14:schemeClr w14:val="tx1"/>
            </w14:solidFill>
          </w14:textFill>
        </w:rPr>
        <w:t xml:space="preserve">本项目属于专门面向中小企业采购的项目，产品生产制造商应为中小微企业、监狱企业、残疾人福利性单位之一。</w:t>
      </w:r>
      <w:r/>
    </w:p>
    <w:p>
      <w:pPr>
        <w:ind w:firstLine="480"/>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（三）、本项目的特定资格要求：</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（1）具有本项目实施能力且在中华人民共和国境内合法注册的单位。</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（2）供应商是所投产品的代理商或制造商：</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①供应商如为所投产品的制造商时：</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a）具有药监部门颁发的医用液氧的《药品生产许可证》；</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b）具有有效期内的医用液氧《药品注册批件》或《药品再注册批件》；</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c）具有有效期内的《安全生产许可证》；</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d）具有医用液氧《药品GMP证》或药监部门颁发的符合药品GMP要求的检查结果通知；</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e）具有《道路危险货物运输许可证》或《危险化学品道路运输经营许可证》，如不具备可委托具有相应资质的单位负责运输，须提供运输单位的《营业执照》，委托协议及《道路危险货物运输许可证》或《危险化学品道路运输经营许可证》； </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f）营业执照。</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②供应商如为所投产品的代理商时：除提供其所代理产品生产厂家的上述资格文件外，还需要提供如下资格文件：营业执照、药品经营许可证、危化品经营许可证、与生产厂家签订的代理协议。</w:t>
      </w:r>
      <w:r/>
    </w:p>
    <w:p>
      <w:pPr>
        <w:ind w:firstLine="480"/>
        <w:spacing w:line="400" w:lineRule="atLeast"/>
        <w:rPr>
          <w:rFonts w:cs="宋体" w:asciiTheme="minorEastAsia" w:hAnsiTheme="minorEastAsia" w:eastAsiaTheme="minorEastAsia"/>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14:textFill>
            <w14:solidFill>
              <w14:schemeClr w14:val="tx1"/>
            </w14:solidFill>
          </w14:textFill>
        </w:rPr>
        <w:t xml:space="preserve">（3）未被列入失信执行人、重大税收违法案件当事人名单、政府采购严重违法失信行为记录名单，查询渠道“信用中国”网站（</w:t>
      </w:r>
      <w:r>
        <w:fldChar w:fldCharType="begin"/>
      </w:r>
      <w:r>
        <w:instrText xml:space="preserve"> HYPERLINK "http://www.creditchina.gov.cn" \o "http://www.creditchina.gov.cn" </w:instrText>
      </w:r>
      <w:r>
        <w:fldChar w:fldCharType="separate"/>
      </w:r>
      <w:r>
        <w:rPr>
          <w:rFonts w:hint="eastAsia" w:cs="宋体" w:asciiTheme="minorEastAsia" w:hAnsiTheme="minorEastAsia" w:eastAsiaTheme="minorEastAsia"/>
          <w:color w:val="000000" w:themeColor="text1"/>
          <w:sz w:val="24"/>
          <w14:textFill>
            <w14:solidFill>
              <w14:schemeClr w14:val="tx1"/>
            </w14:solidFill>
          </w14:textFill>
        </w:rPr>
        <w:t xml:space="preserve">www.creditchina.gov.cn</w:t>
      </w:r>
      <w:r>
        <w:rPr>
          <w:rFonts w:hint="eastAsia" w:cs="宋体" w:asciiTheme="minorEastAsia" w:hAnsiTheme="minorEastAsia" w:eastAsiaTheme="minorEastAsia"/>
          <w:color w:val="000000" w:themeColor="text1"/>
          <w:sz w:val="24"/>
          <w14:textFill>
            <w14:solidFill>
              <w14:schemeClr w14:val="tx1"/>
            </w14:solidFill>
          </w14:textFill>
        </w:rPr>
        <w:fldChar w:fldCharType="end"/>
      </w:r>
      <w:r>
        <w:rPr>
          <w:rFonts w:hint="eastAsia" w:cs="宋体" w:asciiTheme="minorEastAsia" w:hAnsiTheme="minorEastAsia" w:eastAsiaTheme="minorEastAsia"/>
          <w:color w:val="000000" w:themeColor="text1"/>
          <w:sz w:val="24"/>
          <w14:textFill>
            <w14:solidFill>
              <w14:schemeClr w14:val="tx1"/>
            </w14:solidFill>
          </w14:textFill>
        </w:rPr>
        <w:t xml:space="preserve">）、中国政府采购网（</w:t>
      </w:r>
      <w:r>
        <w:fldChar w:fldCharType="begin"/>
      </w:r>
      <w:r>
        <w:instrText xml:space="preserve"> HYPERLINK "http://www.ccgp.gov.cn" \o "http://www.ccgp.gov.cn" </w:instrText>
      </w:r>
      <w:r>
        <w:fldChar w:fldCharType="separate"/>
      </w:r>
      <w:r>
        <w:rPr>
          <w:rFonts w:hint="eastAsia" w:cs="宋体" w:asciiTheme="minorEastAsia" w:hAnsiTheme="minorEastAsia" w:eastAsiaTheme="minorEastAsia"/>
          <w:color w:val="000000" w:themeColor="text1"/>
          <w:sz w:val="24"/>
          <w14:textFill>
            <w14:solidFill>
              <w14:schemeClr w14:val="tx1"/>
            </w14:solidFill>
          </w14:textFill>
        </w:rPr>
        <w:t xml:space="preserve">www.ccgp.gov.cn</w:t>
      </w:r>
      <w:r>
        <w:rPr>
          <w:rFonts w:hint="eastAsia" w:cs="宋体" w:asciiTheme="minorEastAsia" w:hAnsiTheme="minorEastAsia" w:eastAsiaTheme="minorEastAsia"/>
          <w:color w:val="000000" w:themeColor="text1"/>
          <w:sz w:val="24"/>
          <w14:textFill>
            <w14:solidFill>
              <w14:schemeClr w14:val="tx1"/>
            </w14:solidFill>
          </w14:textFill>
        </w:rPr>
        <w:fldChar w:fldCharType="end"/>
      </w:r>
      <w:r>
        <w:rPr>
          <w:rFonts w:hint="eastAsia" w:cs="宋体" w:asciiTheme="minorEastAsia" w:hAnsiTheme="minorEastAsia" w:eastAsiaTheme="minorEastAsia"/>
          <w:color w:val="000000" w:themeColor="text1"/>
          <w:sz w:val="24"/>
          <w14:textFill>
            <w14:solidFill>
              <w14:schemeClr w14:val="tx1"/>
            </w14:solidFill>
          </w14:textFill>
        </w:rPr>
        <w:t xml:space="preserve">）。</w:t>
      </w:r>
      <w:r/>
    </w:p>
    <w:p>
      <w:pPr>
        <w:ind w:firstLine="482"/>
        <w:jc w:val="left"/>
        <w:spacing w:line="400" w:lineRule="exac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三、获取采购文件</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1、时间：自询价文件公告发布之日起3个工作日。</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2、地点：</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投标人完成注册并办理CA证书后登录“江苏政府采购‘苏采云’系统”下载本项目</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文件。</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3、方式：</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登录江苏政府采购“苏采云”系统免费下载。</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4、售价：</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0元。</w:t>
      </w:r>
      <w:r/>
    </w:p>
    <w:p>
      <w:pPr>
        <w:ind w:firstLine="482"/>
        <w:jc w:val="left"/>
        <w:spacing w:line="400" w:lineRule="exac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四、提交响应文件截止时间、开标时间和地点</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提交响应文件截止时间：2025年</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12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 月</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日</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9：00</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时（北京时间） </w:t>
      </w:r>
      <w:r/>
    </w:p>
    <w:p>
      <w:pPr>
        <w:ind w:firstLine="482"/>
        <w:jc w:val="left"/>
        <w:spacing w:line="40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w:t>
      </w:r>
      <w:r/>
    </w:p>
    <w:p>
      <w:pPr>
        <w:ind w:firstLine="482"/>
        <w:jc w:val="left"/>
        <w:spacing w:line="400" w:lineRule="exac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五、公告期限</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自本公告发布之日起</w:t>
      </w:r>
      <w:r>
        <w:rPr>
          <w:rFonts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个工作日。</w:t>
      </w:r>
      <w:r/>
    </w:p>
    <w:p>
      <w:pPr>
        <w:ind w:firstLine="482"/>
        <w:jc w:val="left"/>
        <w:spacing w:line="400" w:lineRule="exac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六、其他补充事宜</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1、发布招标公告的媒介：“江苏政府采购网http://www.ccgp-jiangsu.gov.cn/”；</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2、本项目不收取询价保证金。</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《操作手册》下载地址：</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http://www.ccgp-</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jiangsu.gov.cn/jiangsu/zlxz/ee/ee3a4bc5a3454aa2b0d9312230633ce9.html</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4、电子响应文件要求</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（1）响应供应商应在规定的网上投标时间，凭CA证书登录苏采云系统在线编制响应文件（电子数据），并在响应截止时间之前上传响应文件。</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（2）响应供应商应对CA证书妥善保管，如被他人盗用投标，因此带来的结果均由响应供应商自行承担。</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（3）响应供应商按询价文件规定方式按时在线解密。本项目询价文件规定的响应供应商按时在线解密方式：开标时间后30分钟内，通过“苏采云”系统（使用“CA数字证书”）解密。</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（4）响应供应商应当对采购文件提出的要求和条件作出实质性响应，并在电子投标系统逐条应答。</w:t>
      </w:r>
      <w:r/>
    </w:p>
    <w:p>
      <w:pPr>
        <w:ind w:firstLine="482"/>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（5）响应供应商应对要求提供的资格证明文件扫描上传至投标系统。</w:t>
      </w:r>
      <w:r/>
    </w:p>
    <w:p>
      <w:pPr>
        <w:ind w:firstLine="482"/>
        <w:jc w:val="left"/>
        <w:spacing w:line="400" w:lineRule="exac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七、对本次招标提出询问，请按以下方式联系。</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1、釆购人信息</w:t>
      </w:r>
      <w:r/>
    </w:p>
    <w:p>
      <w:pPr>
        <w:ind w:firstLine="480"/>
        <w:jc w:val="left"/>
        <w:spacing w:line="400" w:lineRule="exact"/>
        <w:widowControl/>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名称：</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泰州市第二人民医院             </w:t>
      </w:r>
      <w:r/>
    </w:p>
    <w:p>
      <w:pPr>
        <w:ind w:firstLine="480"/>
        <w:jc w:val="left"/>
        <w:spacing w:line="400" w:lineRule="exact"/>
        <w:widowControl/>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地址：</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姜堰区姜堰区健康路2</w:t>
      </w:r>
      <w:r>
        <w:rPr>
          <w:rFonts w:cs="宋体" w:asciiTheme="minorEastAsia" w:hAnsiTheme="minorEastAsia" w:eastAsiaTheme="minorEastAsia"/>
          <w:color w:val="000000" w:themeColor="text1"/>
          <w:sz w:val="24"/>
          <w:szCs w:val="24"/>
          <w:u w:val="single"/>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号         </w:t>
      </w:r>
      <w:r/>
    </w:p>
    <w:p>
      <w:pPr>
        <w:ind w:firstLine="480"/>
        <w:jc w:val="left"/>
        <w:spacing w:line="400" w:lineRule="exact"/>
        <w:widowControl/>
        <w:rPr>
          <w:rFonts w:cs="宋体" w:asciiTheme="minorEastAsia" w:hAnsiTheme="minorEastAsia" w:eastAsiaTheme="minorEastAsia"/>
          <w:color w:val="000000" w:themeColor="text1"/>
          <w:sz w:val="24"/>
          <w:szCs w:val="24"/>
          <w:u w:val="single"/>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联系方式：</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刘先生 052388112412</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2、釆购代理机构信息</w:t>
      </w:r>
      <w:r/>
    </w:p>
    <w:p>
      <w:pPr>
        <w:ind w:firstLine="480"/>
        <w:jc w:val="left"/>
        <w:spacing w:line="400" w:lineRule="exact"/>
        <w:widowControl/>
        <w:rPr>
          <w:rFonts w:ascii="宋体" w:hAnsi="宋体" w:cs="宋体"/>
          <w:sz w:val="24"/>
          <w:szCs w:val="24"/>
          <w:u w:val="single"/>
        </w:rPr>
      </w:pPr>
      <w:r>
        <w:rPr>
          <w:rFonts w:hint="eastAsia" w:ascii="宋体" w:hAnsi="宋体" w:cs="宋体"/>
          <w:sz w:val="24"/>
          <w:szCs w:val="24"/>
        </w:rPr>
        <w:t xml:space="preserve">名称：</w:t>
      </w:r>
      <w:r>
        <w:rPr>
          <w:rFonts w:hint="eastAsia" w:ascii="宋体" w:hAnsi="宋体" w:cs="宋体"/>
          <w:sz w:val="24"/>
          <w:szCs w:val="24"/>
          <w:u w:val="single"/>
        </w:rPr>
        <w:t xml:space="preserve">江苏益诚建设工程咨询有限公司</w:t>
      </w:r>
      <w:r/>
    </w:p>
    <w:p>
      <w:pPr>
        <w:ind w:firstLine="480"/>
        <w:jc w:val="left"/>
        <w:spacing w:line="400" w:lineRule="exact"/>
        <w:widowControl/>
        <w:rPr>
          <w:rFonts w:ascii="宋体" w:hAnsi="宋体" w:cs="宋体"/>
          <w:bCs/>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泰州市姜堰区海上海中心街2</w:t>
      </w:r>
      <w:r>
        <w:rPr>
          <w:rFonts w:ascii="宋体" w:hAnsi="宋体" w:cs="宋体"/>
          <w:sz w:val="24"/>
          <w:szCs w:val="24"/>
          <w:u w:val="single"/>
        </w:rPr>
        <w:t xml:space="preserve">-22</w:t>
      </w:r>
      <w:r>
        <w:rPr>
          <w:rFonts w:hint="eastAsia" w:ascii="宋体" w:hAnsi="宋体" w:cs="宋体"/>
          <w:sz w:val="24"/>
          <w:szCs w:val="24"/>
          <w:u w:val="single"/>
        </w:rPr>
        <w:t xml:space="preserve">号 </w:t>
      </w:r>
      <w:r>
        <w:rPr>
          <w:rFonts w:hint="eastAsia" w:ascii="宋体" w:hAnsi="宋体" w:cs="宋体"/>
          <w:bCs/>
          <w:sz w:val="24"/>
          <w:szCs w:val="24"/>
          <w:u w:val="single"/>
        </w:rPr>
        <w:t xml:space="preserve">     </w:t>
      </w:r>
      <w:r/>
    </w:p>
    <w:p>
      <w:pPr>
        <w:ind w:firstLine="480"/>
        <w:jc w:val="left"/>
        <w:spacing w:line="400" w:lineRule="exact"/>
        <w:widowControl/>
        <w:rPr>
          <w:rFonts w:ascii="宋体" w:hAnsi="宋体" w:cs="宋体"/>
          <w:bCs/>
          <w:sz w:val="24"/>
          <w:szCs w:val="24"/>
          <w:u w:val="single"/>
        </w:rPr>
      </w:pPr>
      <w:r>
        <w:rPr>
          <w:rFonts w:hint="eastAsia" w:ascii="宋体" w:hAnsi="宋体" w:cs="宋体"/>
          <w:sz w:val="24"/>
          <w:szCs w:val="24"/>
        </w:rPr>
        <w:t xml:space="preserve">联系方式：</w:t>
      </w:r>
      <w:bookmarkStart w:id="5" w:name="OLE_LINK4"/>
      <w:r/>
      <w:bookmarkStart w:id="6" w:name="OLE_LINK3"/>
      <w:r>
        <w:rPr>
          <w:rFonts w:hint="eastAsia" w:ascii="宋体" w:hAnsi="宋体" w:cs="宋体"/>
          <w:sz w:val="24"/>
          <w:szCs w:val="24"/>
          <w:u w:val="single"/>
        </w:rPr>
        <w:t xml:space="preserve">胡善棋 </w:t>
      </w:r>
      <w:r>
        <w:rPr>
          <w:rFonts w:ascii="宋体" w:hAnsi="宋体" w:cs="宋体"/>
          <w:sz w:val="24"/>
          <w:szCs w:val="24"/>
          <w:u w:val="single"/>
        </w:rPr>
        <w:t xml:space="preserve">13338897903</w:t>
      </w:r>
      <w:bookmarkEnd w:id="5"/>
      <w:r/>
      <w:bookmarkEnd w:id="6"/>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3、项目联系方式</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项目联系人：</w:t>
      </w:r>
      <w:r>
        <w:rPr>
          <w:rFonts w:hint="eastAsia" w:ascii="宋体" w:hAnsi="宋体" w:cs="宋体"/>
          <w:sz w:val="24"/>
          <w:szCs w:val="24"/>
          <w:u w:val="single"/>
        </w:rPr>
        <w:t xml:space="preserve">胡善棋 </w:t>
      </w:r>
      <w:r>
        <w:rPr>
          <w:rFonts w:ascii="宋体" w:hAnsi="宋体" w:cs="宋体"/>
          <w:sz w:val="24"/>
          <w:szCs w:val="24"/>
          <w:u w:val="single"/>
        </w:rPr>
        <w:t xml:space="preserve">13338897903</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4.公平竞争审查联系方式</w:t>
      </w:r>
      <w:r/>
    </w:p>
    <w:p>
      <w:pPr>
        <w:ind w:firstLine="480"/>
        <w:jc w:val="left"/>
        <w:spacing w:line="400" w:lineRule="exact"/>
        <w:widowControl/>
        <w:rPr>
          <w:rFonts w:cs="宋体" w:asciiTheme="minorEastAsia" w:hAnsiTheme="minorEastAsia" w:eastAsiaTheme="minorEastAsia"/>
          <w:color w:val="000000" w:themeColor="text1"/>
          <w:sz w:val="24"/>
          <w:szCs w:val="24"/>
          <w14:textFill>
            <w14:solidFill>
              <w14:schemeClr w14:val="tx1"/>
            </w14:solidFill>
          </w14:textFill>
        </w:rPr>
        <w:sectPr>
          <w:headerReference w:type="default" r:id="rId9"/>
          <w:footerReference w:type="default" r:id="rId10"/>
          <w:footnotePr/>
          <w:endnotePr/>
          <w:type w:val="nextPage"/>
          <w:pgSz w:w="11906" w:h="16838" w:orient="portrait"/>
          <w:pgMar w:top="1418" w:right="1134" w:bottom="1134" w:left="1418" w:header="851" w:footer="992" w:gutter="0"/>
          <w:cols w:num="1" w:sep="0" w:space="720" w:equalWidth="1"/>
          <w:docGrid w:linePitch="360"/>
          <w:titlePg/>
        </w:sect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联系人：浦老师 0523-80575139</w:t>
      </w:r>
      <w:r/>
    </w:p>
    <w:p>
      <w:pPr>
        <w:jc w:val="center"/>
        <w:spacing w:after="120"/>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第二章采购需求</w:t>
      </w:r>
      <w:r/>
    </w:p>
    <w:p>
      <w:pPr>
        <w:spacing w:line="400" w:lineRule="exact"/>
        <w:rPr>
          <w:rFonts w:ascii="宋体" w:hAnsi="宋体" w:cs="宋体"/>
          <w:b/>
          <w:bCs/>
          <w:sz w:val="24"/>
          <w:szCs w:val="24"/>
        </w:rPr>
      </w:pPr>
      <w:r>
        <w:rPr>
          <w:rFonts w:hint="eastAsia" w:ascii="宋体" w:hAnsi="宋体" w:cs="宋体"/>
          <w:b/>
          <w:bCs/>
          <w:sz w:val="24"/>
          <w:szCs w:val="24"/>
        </w:rPr>
        <w:t xml:space="preserve">一、采购需求：</w:t>
      </w:r>
      <w:r/>
    </w:p>
    <w:tbl>
      <w:tblPr>
        <w:tblStyle w:val="645"/>
        <w:tblW w:w="9010" w:type="dxa"/>
        <w:tblInd w:w="93" w:type="dxa"/>
        <w:tblLayout w:type="autofit"/>
        <w:tblCellMar>
          <w:left w:w="108" w:type="dxa"/>
          <w:top w:w="0" w:type="dxa"/>
          <w:right w:w="108" w:type="dxa"/>
          <w:bottom w:w="0" w:type="dxa"/>
        </w:tblCellMar>
        <w:tblLook w:val="04A0" w:firstRow="1" w:lastRow="0" w:firstColumn="1" w:lastColumn="0" w:noHBand="0" w:noVBand="1"/>
      </w:tblPr>
      <w:tblGrid>
        <w:gridCol w:w="760"/>
        <w:gridCol w:w="2090"/>
        <w:gridCol w:w="3120"/>
        <w:gridCol w:w="1520"/>
        <w:gridCol w:w="1520"/>
      </w:tblGrid>
      <w:tr>
        <w:trPr>
          <w:trHeight w:val="689"/>
        </w:trPr>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20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物品名称</w:t>
            </w:r>
            <w:r/>
          </w:p>
        </w:tc>
        <w:tc>
          <w:tcPr>
            <w:tcBorders>
              <w:top w:val="single" w:color="auto" w:sz="4" w:space="0"/>
              <w:left w:val="none" w:color="000000" w:sz="4" w:space="0"/>
              <w:bottom w:val="single" w:color="auto" w:sz="4" w:space="0"/>
              <w:right w:val="single" w:color="auto" w:sz="4" w:space="0"/>
            </w:tcBorders>
            <w:tcW w:w="31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参数要求</w:t>
            </w:r>
            <w:r/>
          </w:p>
        </w:tc>
        <w:tc>
          <w:tcPr>
            <w:tcBorders>
              <w:top w:val="single" w:color="auto" w:sz="4" w:space="0"/>
              <w:left w:val="none" w:color="000000" w:sz="4" w:space="0"/>
              <w:bottom w:val="single" w:color="auto" w:sz="4" w:space="0"/>
              <w:right w:val="single" w:color="auto" w:sz="4" w:space="0"/>
            </w:tcBorders>
            <w:tcW w:w="15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数量</w:t>
            </w:r>
            <w:r/>
          </w:p>
        </w:tc>
        <w:tc>
          <w:tcPr>
            <w:tcBorders>
              <w:top w:val="single" w:color="auto" w:sz="4" w:space="0"/>
              <w:left w:val="none" w:color="000000" w:sz="4" w:space="0"/>
              <w:bottom w:val="single" w:color="auto" w:sz="4" w:space="0"/>
              <w:right w:val="single" w:color="auto" w:sz="4" w:space="0"/>
            </w:tcBorders>
            <w:tcW w:w="15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单位</w:t>
            </w:r>
            <w:r/>
          </w:p>
        </w:tc>
      </w:tr>
      <w:tr>
        <w:trPr>
          <w:trHeight w:val="1380"/>
        </w:trPr>
        <w:tc>
          <w:tcPr>
            <w:tcBorders>
              <w:top w:val="none" w:color="000000" w:sz="4" w:space="0"/>
              <w:left w:val="single" w:color="auto" w:sz="4" w:space="0"/>
              <w:bottom w:val="single" w:color="auto" w:sz="4" w:space="0"/>
              <w:right w:val="single" w:color="auto" w:sz="4" w:space="0"/>
            </w:tcBorders>
            <w:tcW w:w="76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09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医用液化氧气</w:t>
            </w:r>
            <w:r/>
          </w:p>
        </w:tc>
        <w:tc>
          <w:tcPr>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符合《中国药典2020版》要求，浓度≥99.5%</w:t>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1100</w:t>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吨</w:t>
            </w:r>
            <w:r/>
          </w:p>
        </w:tc>
      </w:tr>
    </w:tbl>
    <w:p>
      <w:pPr>
        <w:spacing w:line="520" w:lineRule="exact"/>
        <w:tabs>
          <w:tab w:val="left" w:pos="1260" w:leader="none"/>
        </w:tabs>
        <w:rPr>
          <w:rFonts w:ascii="宋体" w:hAnsi="宋体"/>
          <w:b/>
          <w:sz w:val="24"/>
          <w:szCs w:val="24"/>
        </w:rPr>
      </w:pPr>
      <w:r>
        <w:rPr>
          <w:rFonts w:hint="eastAsia" w:ascii="宋体" w:hAnsi="宋体"/>
          <w:b/>
          <w:sz w:val="24"/>
          <w:szCs w:val="24"/>
        </w:rPr>
        <w:t xml:space="preserve">二、质量及商务等要求</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1、在货物的生产、运输、装卸、安装等过程中出现的安全问题，均由供应商承担。</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2、供应商或其所投货物的生产厂家应具有完善的药品生产经营制度和产品质量控制流程，且符合国家相关标准与规范。</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3、供应商提供的供气设备须符合GB50751-2012要求。</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4、供应商应具有专用的医用液氧充装接口，且具有防错充措施。</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5、供应商的储罐具有防错充措施。</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6、供应商的医用液态氧产品需按批次以药典法对医用氧进行全检。</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7、供应商应为氧站免费安装远程监控系统并24小时不间断监控气站的液位与压力，当出现异常时，可对用户进行通知或提醒，并可以根据远程监控的液位数据主动安排送货。</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8、供应商在医院周边地区应至少配备1名专业维修人员。</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9、供应商应配合医院进行气体相关的应急演练。</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10、每批次运输车辆驾驶员和押运员均应具有安监局及技监局颁发的有效的上岗证。</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11、供应商供货时须提供每批次医用液态氧批号及质检合格证（质检合格证须由具备相关检测资质的第三方检测机构出具）。</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12、供应商供货时须配合采购单位定期组织相关人员的液氧安全培训。</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13、供应商应具备跟医疗单位合作经验；针对本项目要制定操作性较强应急预案。</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14、供应商须按采购单位的要求进行送货，紧急采购的医用液氧须在收到通知后3小时内送达指定场地并装罐完成。</w:t>
      </w:r>
      <w:r/>
    </w:p>
    <w:p>
      <w:pPr>
        <w:pStyle w:val="923"/>
        <w:ind w:firstLine="482"/>
        <w:spacing w:after="80" w:line="360" w:lineRule="exact"/>
        <w:rPr>
          <w:rFonts w:ascii="宋体" w:hAnsi="宋体" w:cs="宋体"/>
          <w:b/>
          <w:sz w:val="24"/>
          <w:lang w:eastAsia="zh-CN"/>
        </w:rPr>
      </w:pPr>
      <w:r>
        <w:rPr>
          <w:rFonts w:hint="eastAsia" w:ascii="宋体" w:hAnsi="宋体" w:cs="宋体"/>
          <w:sz w:val="24"/>
          <w:lang w:eastAsia="zh-CN"/>
        </w:rPr>
        <w:t xml:space="preserve">15、供应商视情况自定运输方式，费用自负</w:t>
      </w:r>
      <w:r>
        <w:rPr>
          <w:rFonts w:hint="eastAsia" w:ascii="宋体" w:hAnsi="宋体" w:cs="宋体"/>
          <w:b/>
          <w:sz w:val="24"/>
          <w:lang w:eastAsia="zh-CN"/>
        </w:rPr>
        <w:t xml:space="preserve">。供应商应具备多车辆运送货物优势。需承诺拟投入本项目的医用氧运输槽车（供应商自备或委托的运输企业（需提供委托协议）均可）不少于4辆，并提供车辆行驶证复印件、车辆照片。</w:t>
      </w:r>
      <w:r/>
    </w:p>
    <w:p>
      <w:pPr>
        <w:pStyle w:val="923"/>
        <w:ind w:firstLine="482"/>
        <w:spacing w:after="80" w:line="360" w:lineRule="exact"/>
        <w:rPr>
          <w:rFonts w:ascii="宋体" w:hAnsi="宋体" w:cs="宋体"/>
          <w:b/>
          <w:sz w:val="24"/>
          <w:lang w:eastAsia="zh-CN"/>
        </w:rPr>
      </w:pPr>
      <w:r>
        <w:rPr>
          <w:rFonts w:hint="eastAsia" w:ascii="宋体" w:hAnsi="宋体" w:cs="宋体"/>
          <w:sz w:val="24"/>
          <w:lang w:eastAsia="zh-CN"/>
        </w:rPr>
        <w:t xml:space="preserve">★16、</w:t>
      </w:r>
      <w:r>
        <w:rPr>
          <w:rFonts w:hint="eastAsia" w:ascii="宋体" w:hAnsi="宋体" w:cs="宋体"/>
          <w:b/>
          <w:sz w:val="24"/>
          <w:lang w:eastAsia="zh-CN"/>
        </w:rPr>
        <w:t xml:space="preserve">供应商须在医院200km范围内具有备用气源（需具备医用液氧生产资质）作为应急备用保障，并保证出现设备检修或其他特殊情况下不影响医院正常需求。（中标后签订合同前3日内需提供备用气源相关资质及与备用气源合作方的合作协议）</w:t>
      </w:r>
      <w:r/>
    </w:p>
    <w:p>
      <w:pPr>
        <w:pStyle w:val="923"/>
        <w:ind w:firstLine="482"/>
        <w:spacing w:after="80" w:line="360" w:lineRule="exact"/>
        <w:rPr>
          <w:rFonts w:ascii="宋体" w:hAnsi="宋体" w:cs="宋体"/>
          <w:sz w:val="24"/>
          <w:lang w:eastAsia="zh-CN"/>
        </w:rPr>
      </w:pPr>
      <w:r>
        <w:rPr>
          <w:rFonts w:hint="eastAsia" w:ascii="宋体" w:hAnsi="宋体" w:cs="宋体"/>
          <w:sz w:val="24"/>
          <w:lang w:eastAsia="zh-CN"/>
        </w:rPr>
        <w:t xml:space="preserve">17、供应商应能在医院液氧罐及其相关附属设施出现问题或者因维修无法使用时，提供完善的应急预案服务，并在4小时内提供移动式医用液态氧罐（杜瓦罐）及其相关的附属设施供医院应急使用，并保证医院氧气正常使用（或在4小时内提供足量的医用钢瓶氧气作为备用气源）。</w:t>
      </w:r>
      <w:r/>
    </w:p>
    <w:p>
      <w:pPr>
        <w:pStyle w:val="923"/>
        <w:ind w:firstLine="482"/>
        <w:spacing w:after="80" w:line="360" w:lineRule="exact"/>
        <w:rPr>
          <w:rFonts w:ascii="宋体" w:hAnsi="宋体" w:cs="宋体"/>
          <w:b/>
          <w:sz w:val="24"/>
          <w:lang w:eastAsia="zh-CN"/>
        </w:rPr>
      </w:pPr>
      <w:r>
        <w:rPr>
          <w:rFonts w:hint="eastAsia" w:ascii="宋体" w:hAnsi="宋体" w:cs="宋体"/>
          <w:sz w:val="24"/>
          <w:lang w:eastAsia="zh-CN"/>
        </w:rPr>
        <w:t xml:space="preserve">18、供应商须做好新旧单位相关的交接服务工作。</w:t>
      </w:r>
      <w:r/>
    </w:p>
    <w:p>
      <w:pPr>
        <w:spacing w:line="400" w:lineRule="exact"/>
        <w:rPr>
          <w:rFonts w:ascii="Arial" w:hAnsi="Arial" w:cs="Arial"/>
          <w:b/>
          <w:sz w:val="24"/>
          <w:szCs w:val="24"/>
        </w:rPr>
      </w:pPr>
      <w:r>
        <w:rPr>
          <w:rFonts w:hint="eastAsia" w:ascii="宋体" w:hAnsi="宋体" w:cs="宋体"/>
          <w:b/>
          <w:sz w:val="24"/>
          <w:szCs w:val="24"/>
        </w:rPr>
        <w:t xml:space="preserve">三、</w:t>
      </w:r>
      <w:r>
        <w:rPr>
          <w:rFonts w:hint="eastAsia" w:cs="Arial" w:asciiTheme="minorEastAsia" w:hAnsiTheme="minorEastAsia" w:eastAsiaTheme="minorEastAsia"/>
          <w:b/>
          <w:sz w:val="24"/>
          <w:szCs w:val="24"/>
        </w:rPr>
        <w:t xml:space="preserve">后续服务</w:t>
      </w:r>
      <w:r>
        <w:rPr>
          <w:rFonts w:ascii="Arial" w:hAnsi="Arial" w:cs="Arial"/>
          <w:b/>
          <w:sz w:val="24"/>
          <w:szCs w:val="24"/>
        </w:rPr>
        <w:t xml:space="preserve">有关要求：</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1、系统设备、材料到达现场后，由供应商派员安装并承担售后服务工作（费用应包含在报价中）；</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2、供应商遵守现场的一切规章制度，文明供货；</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3、供应商负责保管、看护进场的设备、材料及附配件；</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4、供应商负责安装设备（工具）等的保护、包装或覆盖等处理，以免受损；</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5、无论安装或维修过程中，供应商负责及时清理垃圾；</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6、供应商承担安装或维修人员的安全责任。</w:t>
      </w:r>
      <w:r/>
    </w:p>
    <w:p>
      <w:pPr>
        <w:pStyle w:val="923"/>
        <w:ind w:firstLine="480"/>
        <w:spacing w:after="80" w:line="360" w:lineRule="exact"/>
        <w:rPr>
          <w:rFonts w:ascii="宋体" w:hAnsi="宋体" w:cs="宋体"/>
          <w:sz w:val="24"/>
          <w:lang w:eastAsia="zh-CN"/>
        </w:rPr>
      </w:pPr>
      <w:r/>
      <w:bookmarkStart w:id="7" w:name="_Toc353290895"/>
      <w:r/>
      <w:bookmarkEnd w:id="7"/>
      <w:r>
        <w:rPr>
          <w:rFonts w:hint="eastAsia" w:ascii="宋体" w:hAnsi="宋体" w:cs="宋体"/>
          <w:sz w:val="24"/>
          <w:lang w:eastAsia="zh-CN"/>
        </w:rPr>
        <w:t xml:space="preserve">7、售后服务：要求提供全年无节假日7*24故障相应服务，在接到故障通知后2小时内做出反应，8小时内派技术人员到达现场，普通故障修复时间为到达现场4小时内，如在4小时内不能解决问题，在24小时内用同样的品牌、规格或更高的部件更换到位，以保证系统连续运行。</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8、为提高液氧站(含贮罐、汽化器、调压阀组等部件)安全运行可性保障气站安全及供气安全。</w:t>
      </w:r>
      <w:r>
        <w:rPr>
          <w:rFonts w:hint="eastAsia" w:ascii="宋体" w:hAnsi="宋体" w:cs="宋体"/>
          <w:b/>
          <w:sz w:val="24"/>
          <w:lang w:eastAsia="zh-CN"/>
        </w:rPr>
        <w:t xml:space="preserve">供应商需为本院无偿维保低温贮罐及其配件并按医院要求提供特种设备安全监督检验研究院出具的检测报告</w:t>
      </w:r>
      <w:r>
        <w:rPr>
          <w:rFonts w:hint="eastAsia" w:ascii="宋体" w:hAnsi="宋体" w:cs="宋体"/>
          <w:sz w:val="24"/>
          <w:lang w:eastAsia="zh-CN"/>
        </w:rPr>
        <w:t xml:space="preserve">，要求如下：</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8.1 贮罐压力表的检查、调节、更换、校验工作：2次/年（提供特种设备安全监督检验研究院出具的检测报告）；</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8.2 设备阀门的检查的、维修、调节工作：1次/季度（提供特种设备安全监督检验研究院出具的检测报告）；</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8.3 设备压力调节阀的检查、维修、调节工作：1次/年（提供特种设备安全监督检验研究院出具的检测报告）；</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8.4 设备安全附件(安全阀)检查、维修、更换、校验工作：1次/年（提供特种设备安全监督检验研究院出具的检测报告）；</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8.5 贮罐真空检测工作：2次/年（提供特种设备安全监督检验研究院出具的检测报告）；</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8.6 爆破片定期更换：2次/年（提供特种设备安全监督检验研究院出具的检测报告）；</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8.7 年度维修档案的整理及管理工作；</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8.8 提供24小时应急指导或应急抢修服务；</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8.9 在维保服务时免费对我院设备操作及管理人员培训；</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8.10 供应商提供的配件应当是原厂正品配件材料并提供质检证明。</w:t>
      </w:r>
      <w:r/>
    </w:p>
    <w:p>
      <w:pPr>
        <w:jc w:val="left"/>
        <w:spacing w:line="360" w:lineRule="auto"/>
        <w:rPr>
          <w:rFonts w:ascii="宋体" w:hAnsi="宋体" w:cs="宋体"/>
          <w:b/>
          <w:sz w:val="24"/>
          <w:szCs w:val="24"/>
        </w:rPr>
      </w:pPr>
      <w:r>
        <w:rPr>
          <w:rFonts w:hint="eastAsia" w:ascii="宋体" w:hAnsi="宋体" w:cs="宋体"/>
          <w:b/>
          <w:sz w:val="24"/>
          <w:szCs w:val="24"/>
        </w:rPr>
        <w:t xml:space="preserve">四、付款方式</w:t>
      </w:r>
      <w:r/>
    </w:p>
    <w:p>
      <w:pPr>
        <w:pStyle w:val="923"/>
        <w:ind w:firstLine="482"/>
        <w:spacing w:after="80" w:line="360" w:lineRule="exact"/>
        <w:rPr>
          <w:rFonts w:ascii="宋体" w:hAnsi="宋体" w:cs="宋体"/>
          <w:bCs/>
          <w:sz w:val="18"/>
          <w:szCs w:val="18"/>
          <w:lang w:eastAsia="zh-CN"/>
        </w:rPr>
      </w:pPr>
      <w:r>
        <w:rPr>
          <w:rFonts w:hint="eastAsia" w:ascii="宋体" w:hAnsi="宋体" w:cs="宋体"/>
          <w:sz w:val="24"/>
          <w:lang w:eastAsia="zh-CN"/>
        </w:rPr>
        <w:t xml:space="preserve">分批供货完毕经验收合格后，每个月按中标单价和实际供货量按实结算支付上个月的合同款（不计利息），供货期满待新旧单位相关的交接服务工作完成后一次性付清。</w:t>
      </w:r>
      <w:r/>
    </w:p>
    <w:p>
      <w:pPr>
        <w:pStyle w:val="923"/>
        <w:ind w:firstLine="0"/>
        <w:spacing w:after="80" w:line="360" w:lineRule="exact"/>
        <w:rPr>
          <w:rFonts w:ascii="宋体" w:hAnsi="宋体" w:cs="宋体"/>
          <w:b/>
          <w:sz w:val="24"/>
          <w:szCs w:val="24"/>
          <w:lang w:eastAsia="zh-CN"/>
        </w:rPr>
      </w:pPr>
      <w:r>
        <w:rPr>
          <w:rFonts w:hint="eastAsia" w:ascii="宋体" w:hAnsi="宋体" w:cs="宋体"/>
          <w:b/>
          <w:sz w:val="24"/>
          <w:szCs w:val="24"/>
          <w:lang w:eastAsia="zh-CN"/>
        </w:rPr>
        <w:t xml:space="preserve">五、</w:t>
      </w:r>
      <w:r>
        <w:rPr>
          <w:rFonts w:hint="eastAsia" w:cs="仿宋" w:asciiTheme="minorEastAsia" w:hAnsiTheme="minorEastAsia" w:eastAsiaTheme="minorEastAsia"/>
          <w:b/>
          <w:bCs/>
          <w:color w:val="000000" w:themeColor="text1"/>
          <w:sz w:val="24"/>
          <w:szCs w:val="24"/>
          <w:lang w:eastAsia="zh-CN"/>
          <w14:textFill>
            <w14:solidFill>
              <w14:schemeClr w14:val="tx1"/>
            </w14:solidFill>
          </w14:textFill>
        </w:rPr>
        <w:t xml:space="preserve">其他要求</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1、供应商不得以送货数量的多少、距离远近等拖延送货，如延迟送货，医院可随时解除合同，同时给医院造成影响或者损失的可追究供货商所造成的相关责任。</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2、因供应商原因导致不能满足医院医用液氧正常使用需求的，医院可以采取必要的临时措施，包括向其他供应商购买医用液氧，由此产生的费用和损失由供应商承担。</w:t>
      </w:r>
      <w:r/>
    </w:p>
    <w:p>
      <w:pPr>
        <w:pStyle w:val="923"/>
        <w:ind w:firstLine="480"/>
        <w:spacing w:after="80" w:line="360" w:lineRule="exact"/>
        <w:rPr>
          <w:rFonts w:ascii="宋体" w:hAnsi="宋体" w:cs="宋体"/>
          <w:sz w:val="24"/>
          <w:lang w:eastAsia="zh-CN"/>
        </w:rPr>
      </w:pPr>
      <w:r>
        <w:rPr>
          <w:rFonts w:hint="eastAsia" w:ascii="宋体" w:hAnsi="宋体" w:cs="宋体"/>
          <w:sz w:val="24"/>
          <w:lang w:eastAsia="zh-CN"/>
        </w:rPr>
        <w:t xml:space="preserve">3、若履行合同义务期间因供应商原因导致的资格条件不满足医院需求的，医院有权单方面解除合同且医院不承担任何责任。</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六、采购标的的所属行业</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pStyle w:val="912"/>
        <w:jc w:val="center"/>
        <w:rPr>
          <w:rFonts w:asciiTheme="minorEastAsia" w:hAnsiTheme="minorEastAsia" w:eastAsiaTheme="minorEastAsia"/>
          <w:b/>
          <w:color w:val="000000" w:themeColor="text1"/>
          <w:sz w:val="32"/>
          <w:szCs w:val="32"/>
          <w14:textFill>
            <w14:solidFill>
              <w14:schemeClr w14:val="tx1"/>
            </w14:solidFill>
          </w14:textFill>
        </w:rPr>
      </w:pPr>
      <w:r>
        <w:rPr>
          <w:b/>
          <w:color w:val="auto"/>
          <w:sz w:val="32"/>
          <w:szCs w:val="32"/>
        </w:rPr>
        <w:br w:type="page" w:clear="all"/>
      </w:r>
      <w:r>
        <w:rPr>
          <w:rFonts w:hint="eastAsia" w:asciiTheme="minorEastAsia" w:hAnsiTheme="minorEastAsia" w:eastAsiaTheme="minorEastAsia"/>
          <w:b/>
          <w:color w:val="000000" w:themeColor="text1"/>
          <w:sz w:val="32"/>
          <w:szCs w:val="32"/>
          <w14:textFill>
            <w14:solidFill>
              <w14:schemeClr w14:val="tx1"/>
            </w14:solidFill>
          </w14:textFill>
        </w:rPr>
        <w:t xml:space="preserve">第三章 响应人须知</w:t>
      </w:r>
      <w:r/>
    </w:p>
    <w:p>
      <w:pPr>
        <w:ind w:firstLine="482"/>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一、遵循原则：</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公开透明原则、公平竞争原则、公正原则和诚实信用原则。</w:t>
      </w:r>
      <w:r/>
    </w:p>
    <w:p>
      <w:pPr>
        <w:ind w:left="420"/>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二、采购文件：</w:t>
      </w:r>
      <w:r/>
    </w:p>
    <w:p>
      <w:pPr>
        <w:ind w:firstLine="480"/>
        <w:spacing w:line="400" w:lineRule="exact"/>
        <w:tabs>
          <w:tab w:val="left" w:pos="525" w:leader="none"/>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1、采购文件包括本文件目录所列全部内容，响应人应仔细阅读，并在响应文件中充分响应采购文件的所有要求。</w:t>
      </w:r>
      <w:r/>
    </w:p>
    <w:p>
      <w:pPr>
        <w:ind w:firstLine="480"/>
        <w:spacing w:line="400" w:lineRule="exact"/>
        <w:tabs>
          <w:tab w:val="left" w:pos="525" w:leader="none"/>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2、采购文件中的“法定代表人”是指响应人的营业执照或相关部门的登记证明文件中的“法定代表人”或“负责人”。</w:t>
      </w:r>
      <w:r/>
    </w:p>
    <w:p>
      <w:pPr>
        <w:ind w:firstLine="480"/>
        <w:spacing w:line="400" w:lineRule="exact"/>
        <w:tabs>
          <w:tab w:val="left" w:pos="525" w:leader="none"/>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3、响应人应在江苏政府采购网下载采购文件及有关资料，按采购文件要求提交全部资料并对采购文件各项内容做出真实性响应，否则响应无效。</w:t>
      </w:r>
      <w:r/>
    </w:p>
    <w:p>
      <w:pPr>
        <w:ind w:firstLine="480"/>
        <w:spacing w:line="400" w:lineRule="exact"/>
        <w:tabs>
          <w:tab w:val="left" w:pos="525" w:leader="none"/>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4、采购文件仅作为本次询价采购使用。</w:t>
      </w:r>
      <w:r/>
    </w:p>
    <w:p>
      <w:pPr>
        <w:ind w:firstLine="482"/>
        <w:spacing w:line="400" w:lineRule="exact"/>
        <w:tabs>
          <w:tab w:val="left" w:pos="630" w:leader="none"/>
        </w:tabs>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三、采购文件的解释：</w:t>
      </w:r>
      <w:r/>
    </w:p>
    <w:p>
      <w:pPr>
        <w:ind w:firstLine="480"/>
        <w:spacing w:line="400" w:lineRule="exact"/>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本文件的最终解释权</w:t>
      </w:r>
      <w:r>
        <w:rPr>
          <w:rFonts w:hint="eastAsia" w:asciiTheme="minorEastAsia" w:hAnsiTheme="minorEastAsia" w:eastAsiaTheme="minorEastAsia"/>
          <w:color w:val="000000" w:themeColor="text1"/>
          <w:sz w:val="24"/>
          <w:szCs w:val="24"/>
          <w14:textFill>
            <w14:solidFill>
              <w14:schemeClr w14:val="tx1"/>
            </w14:solidFill>
          </w14:textFill>
        </w:rPr>
        <w:t xml:space="preserve">属于采购人（或代理机构）。</w:t>
      </w:r>
      <w:r/>
    </w:p>
    <w:p>
      <w:pPr>
        <w:ind w:firstLine="482"/>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四、采购文件的补充或修正： </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1、在响应截止时间前采购人可对采购文件进行必要的澄清或者修改，不足三个工作日的，将顺延提交响应文件的截止时间。</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w:t>
      </w:r>
      <w:r>
        <w:rPr>
          <w:rFonts w:hint="eastAsia" w:asciiTheme="minorEastAsia" w:hAnsiTheme="minorEastAsia" w:eastAsiaTheme="minorEastAsia"/>
          <w:bCs/>
          <w:color w:val="000000" w:themeColor="text1"/>
          <w:spacing w:val="-2"/>
          <w:sz w:val="24"/>
          <w:szCs w:val="24"/>
          <w14:textFill>
            <w14:solidFill>
              <w14:schemeClr w14:val="tx1"/>
            </w14:solidFill>
          </w14:textFill>
        </w:rPr>
        <w:t xml:space="preserve">如需对采购文件进行补充或修正，代理机构将在“江苏政府采购网”发布更正公告,该补充或修正的内容为采购文件的组成部分。响应人应及时关注相关更正公告。因响应人未及时全面地关注更正公告导致其提交的响应文件不符合询价采购文件要求，而造成的损失及风险由响应人自行承担。</w:t>
      </w:r>
      <w:r/>
    </w:p>
    <w:p>
      <w:pPr>
        <w:ind w:left="420"/>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五、响应文件的组成：</w:t>
      </w:r>
      <w:r/>
    </w:p>
    <w:p>
      <w:pPr>
        <w:ind w:firstLine="480"/>
        <w:spacing w:line="400" w:lineRule="exact"/>
        <w:tabs>
          <w:tab w:val="left" w:pos="525" w:leader="none"/>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1、报价一览表（详见第五章格式二）</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2、营业执照复印件；</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近六个月中任意一个月的财务状况报告复印件（至少包括资产负债表和利润表）或者</w:t>
      </w:r>
      <w:r>
        <w:rPr>
          <w:rFonts w:hint="eastAsia" w:ascii="宋体" w:hAnsi="宋体" w:cs="宋体"/>
          <w:bCs/>
          <w:color w:val="000000" w:themeColor="text1"/>
          <w:sz w:val="24"/>
          <w:szCs w:val="24"/>
          <w14:textFill>
            <w14:solidFill>
              <w14:schemeClr w14:val="tx1"/>
            </w14:solidFill>
          </w14:textFill>
        </w:rPr>
        <w:t xml:space="preserve">上两年度任意一年度财务状况报告复印件</w:t>
      </w:r>
      <w:r>
        <w:rPr>
          <w:rFonts w:hint="eastAsia" w:asciiTheme="minorEastAsia" w:hAnsiTheme="minorEastAsia" w:eastAsiaTheme="minorEastAsia"/>
          <w:bCs/>
          <w:color w:val="000000" w:themeColor="text1"/>
          <w:sz w:val="24"/>
          <w:szCs w:val="24"/>
          <w14:textFill>
            <w14:solidFill>
              <w14:schemeClr w14:val="tx1"/>
            </w14:solidFill>
          </w14:textFill>
        </w:rPr>
        <w:t xml:space="preserve">（成立不满一年不需提供）；</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w:t>
      </w:r>
      <w:r>
        <w:rPr>
          <w:rFonts w:asciiTheme="minorEastAsia" w:hAnsiTheme="minorEastAsia" w:eastAsiaTheme="minorEastAsia"/>
          <w:bCs/>
          <w:color w:val="000000" w:themeColor="text1"/>
          <w:sz w:val="24"/>
          <w:szCs w:val="24"/>
          <w14:textFill>
            <w14:solidFill>
              <w14:schemeClr w14:val="tx1"/>
            </w14:solidFill>
          </w14:textFill>
        </w:rPr>
        <w:t xml:space="preserve">依法缴纳税收和社会保障资金的相关材料</w:t>
      </w:r>
      <w:r>
        <w:rPr>
          <w:rFonts w:hint="eastAsia" w:asciiTheme="minorEastAsia" w:hAnsiTheme="minorEastAsia" w:eastAsiaTheme="minorEastAsia"/>
          <w:bCs/>
          <w:color w:val="000000" w:themeColor="text1"/>
          <w:sz w:val="24"/>
          <w:szCs w:val="24"/>
          <w14:textFill>
            <w14:solidFill>
              <w14:schemeClr w14:val="tx1"/>
            </w14:solidFill>
          </w14:textFill>
        </w:rPr>
        <w:t xml:space="preserve">（如免缴或缓缴需提供相关政策文件）</w:t>
      </w:r>
      <w:r>
        <w:rPr>
          <w:rFonts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5、具备履行合同所必需的设备和专业技术能力的证明材料（详见第五章格式四）；</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6、承诺函（详见第五章格式五）；</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7、《联合体协议》原件</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详见第五章格式七，联合体投标的须提供）。</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8、采购人要求的特定资质证明复印件；（详见“询价公告”-“申请人的资格要求”之3中要求）；</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9、响应函（详见第五章格式六）；</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10、明细报价表（详见第五章格式八）；</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11、《中小企业声明函》原件</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详见第五章格式九，享受相关中小企业扶持政策的应提供）；</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12、本询价文件要求提供的和响应人认为需要提供的其他资料。</w:t>
      </w:r>
      <w:r/>
    </w:p>
    <w:p>
      <w:pPr>
        <w:ind w:firstLine="480"/>
        <w:spacing w:line="400" w:lineRule="exact"/>
        <w:tabs>
          <w:tab w:val="left" w:pos="945"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备注：1.如标书制作工具中格式和内容与“江苏政府采购网”发布的采购文件不一致，请以“江苏政府采购网”发布的采购文件为准。2.成交单位在领取成交通知书时需提供叁份纸质投标文件（一正二副）和壹份电子版投标文件（以U盘为载体）；3. 成交单位与采购单位签订合同后，及时向招标代理机构提供合同的扫描件以作备案。</w:t>
      </w:r>
      <w:r/>
    </w:p>
    <w:p>
      <w:pPr>
        <w:ind w:firstLine="482"/>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六、响应文件的制作：</w:t>
      </w:r>
      <w:r/>
    </w:p>
    <w:p>
      <w:pPr>
        <w:ind w:firstLine="480"/>
        <w:spacing w:line="400" w:lineRule="exact"/>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供应商应当按照《操作手册》规定，在苏采云系统中制作并在规定的时间内上传文件</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七、响应文件的包装、递交、修改和撤回</w:t>
      </w:r>
      <w:r/>
    </w:p>
    <w:p>
      <w:pPr>
        <w:ind w:firstLine="426"/>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1、响应文件的递交</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投标人应当按照《江苏省政府采购管理交易系统（苏采云）供应商操作手册及政府采购客户端》规定，在投标截止时间前制作并上传响应文件。</w:t>
      </w:r>
      <w:r/>
    </w:p>
    <w:p>
      <w:pPr>
        <w:ind w:firstLine="480"/>
        <w:spacing w:line="400" w:lineRule="exact"/>
        <w:rPr>
          <w:rFonts w:cs="仿宋"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投标人可在投标截止时间前，撤回其电子响应文件，具体操作方法见《江苏省政府采购管理交易系统（苏采云）供应商操作手册及政府采购客户端》</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color w:val="000000" w:themeColor="text1"/>
          <w:sz w:val="24"/>
          <w:szCs w:val="24"/>
          <w14:textFill>
            <w14:solidFill>
              <w14:schemeClr w14:val="tx1"/>
            </w14:solidFill>
          </w14:textFill>
        </w:rPr>
        <w:t xml:space="preserve">、采购人或代理机构拒绝接收在规定的响应截止时间后递交的任何响应文件。</w:t>
      </w:r>
      <w:r/>
    </w:p>
    <w:p>
      <w:pPr>
        <w:ind w:firstLine="480"/>
        <w:spacing w:line="400" w:lineRule="exact"/>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、不论响应人成交与否，响应文件均不退还。</w:t>
      </w:r>
      <w:r/>
    </w:p>
    <w:p>
      <w:pPr>
        <w:ind w:firstLine="482"/>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八、响应文件有效期：</w:t>
      </w:r>
      <w:r>
        <w:rPr>
          <w:rFonts w:hint="eastAsia" w:asciiTheme="minorEastAsia" w:hAnsiTheme="minorEastAsia" w:eastAsiaTheme="minorEastAsia"/>
          <w:bCs/>
          <w:color w:val="000000" w:themeColor="text1"/>
          <w:sz w:val="24"/>
          <w:szCs w:val="24"/>
          <w14:textFill>
            <w14:solidFill>
              <w14:schemeClr w14:val="tx1"/>
            </w14:solidFill>
          </w14:textFill>
        </w:rPr>
        <w:t xml:space="preserve">询价之日起60天。</w:t>
      </w:r>
      <w:r/>
    </w:p>
    <w:p>
      <w:pPr>
        <w:ind w:firstLine="482"/>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九、询价保证金：</w:t>
      </w:r>
      <w:r/>
    </w:p>
    <w:p>
      <w:pPr>
        <w:ind w:firstLine="480"/>
        <w:jc w:val="left"/>
        <w:spacing w:line="400" w:lineRule="exact"/>
        <w:widowControl/>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本项目不需要缴纳询价保证金</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十、评审：</w:t>
      </w:r>
      <w:r/>
    </w:p>
    <w:p>
      <w:pPr>
        <w:ind w:firstLine="480"/>
        <w:spacing w:line="400" w:lineRule="exact"/>
        <w:tabs>
          <w:tab w:val="left" w:pos="630"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评审工作由代理机构负责组织。具体评审事务由依法组建的询价小组负责，如有争议最终由询价小组认定。</w:t>
      </w:r>
      <w:r/>
    </w:p>
    <w:p>
      <w:pPr>
        <w:pStyle w:val="913"/>
        <w:numPr>
          <w:ilvl w:val="0"/>
          <w:numId w:val="1"/>
        </w:numPr>
        <w:spacing w:line="400" w:lineRule="exact"/>
        <w:tabs>
          <w:tab w:val="left" w:pos="840" w:leader="none"/>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评</w:t>
      </w:r>
      <w:r>
        <w:rPr>
          <w:rFonts w:hint="eastAsia" w:asciiTheme="minorEastAsia" w:hAnsiTheme="minorEastAsia" w:eastAsiaTheme="minorEastAsia"/>
          <w:bCs/>
          <w:color w:val="000000" w:themeColor="text1"/>
          <w:sz w:val="24"/>
          <w:szCs w:val="24"/>
          <w14:textFill>
            <w14:solidFill>
              <w14:schemeClr w14:val="tx1"/>
            </w14:solidFill>
          </w14:textFill>
        </w:rPr>
        <w:t xml:space="preserve">审</w:t>
      </w:r>
      <w:r>
        <w:rPr>
          <w:rFonts w:asciiTheme="minorEastAsia" w:hAnsiTheme="minorEastAsia" w:eastAsiaTheme="minorEastAsia"/>
          <w:bCs/>
          <w:color w:val="000000" w:themeColor="text1"/>
          <w:sz w:val="24"/>
          <w:szCs w:val="24"/>
          <w14:textFill>
            <w14:solidFill>
              <w14:schemeClr w14:val="tx1"/>
            </w14:solidFill>
          </w14:textFill>
        </w:rPr>
        <w:t xml:space="preserve">程序</w:t>
      </w:r>
      <w:r/>
    </w:p>
    <w:p>
      <w:pPr>
        <w:ind w:firstLine="480"/>
        <w:spacing w:line="400" w:lineRule="exact"/>
        <w:tabs>
          <w:tab w:val="left" w:pos="210" w:leader="none"/>
          <w:tab w:val="left" w:pos="945" w:leader="none"/>
          <w:tab w:val="left" w:pos="136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w:t>
      </w:r>
      <w:r>
        <w:rPr>
          <w:rFonts w:asciiTheme="minorEastAsia" w:hAnsiTheme="minorEastAsia" w:eastAsiaTheme="minorEastAsia"/>
          <w:bCs/>
          <w:color w:val="000000" w:themeColor="text1"/>
          <w:sz w:val="24"/>
          <w:szCs w:val="24"/>
          <w14:textFill>
            <w14:solidFill>
              <w14:schemeClr w14:val="tx1"/>
            </w14:solidFill>
          </w14:textFill>
        </w:rPr>
        <w:t xml:space="preserve">响应文件初审。初审分为资格性检查和符合性检查。</w:t>
      </w:r>
      <w:r/>
    </w:p>
    <w:p>
      <w:pPr>
        <w:ind w:firstLine="480"/>
        <w:spacing w:line="400" w:lineRule="exact"/>
        <w:tabs>
          <w:tab w:val="left" w:pos="210" w:leader="none"/>
          <w:tab w:val="left" w:pos="945" w:leader="none"/>
          <w:tab w:val="left" w:pos="136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①</w:t>
      </w:r>
      <w:r>
        <w:rPr>
          <w:rFonts w:asciiTheme="minorEastAsia" w:hAnsiTheme="minorEastAsia" w:eastAsiaTheme="minorEastAsia"/>
          <w:bCs/>
          <w:color w:val="000000" w:themeColor="text1"/>
          <w:sz w:val="24"/>
          <w:szCs w:val="24"/>
          <w14:textFill>
            <w14:solidFill>
              <w14:schemeClr w14:val="tx1"/>
            </w14:solidFill>
          </w14:textFill>
        </w:rPr>
        <w:t xml:space="preserve">资格性检查。依据法律法规和采购文件的规定，对响应文件中的资格证明、</w:t>
      </w:r>
      <w:r>
        <w:rPr>
          <w:rFonts w:hint="eastAsia" w:asciiTheme="minorEastAsia" w:hAnsiTheme="minorEastAsia" w:eastAsiaTheme="minorEastAsia"/>
          <w:bCs/>
          <w:color w:val="000000" w:themeColor="text1"/>
          <w:sz w:val="24"/>
          <w:szCs w:val="24"/>
          <w14:textFill>
            <w14:solidFill>
              <w14:schemeClr w14:val="tx1"/>
            </w14:solidFill>
          </w14:textFill>
        </w:rPr>
        <w:t xml:space="preserve">询价</w:t>
      </w:r>
      <w:r>
        <w:rPr>
          <w:rFonts w:asciiTheme="minorEastAsia" w:hAnsiTheme="minorEastAsia" w:eastAsiaTheme="minorEastAsia"/>
          <w:bCs/>
          <w:color w:val="000000" w:themeColor="text1"/>
          <w:sz w:val="24"/>
          <w:szCs w:val="24"/>
          <w14:textFill>
            <w14:solidFill>
              <w14:schemeClr w14:val="tx1"/>
            </w14:solidFill>
          </w14:textFill>
        </w:rPr>
        <w:t xml:space="preserve">保证金等进行审查</w:t>
      </w:r>
      <w:r>
        <w:rPr>
          <w:rFonts w:hint="eastAsia" w:asciiTheme="minorEastAsia" w:hAnsiTheme="minorEastAsia" w:eastAsiaTheme="minorEastAsia"/>
          <w:bCs/>
          <w:color w:val="000000" w:themeColor="text1"/>
          <w:sz w:val="24"/>
          <w:szCs w:val="24"/>
          <w14:textFill>
            <w14:solidFill>
              <w14:schemeClr w14:val="tx1"/>
            </w14:solidFill>
          </w14:textFill>
        </w:rPr>
        <w:t xml:space="preserve">；供应商的信用记录情况，由询价小组在项目评审期间，在“信用中国”网站（www.creditchina.gov.cn）、</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中国政府采购网（www.ccgp.gov.cn）</w:t>
      </w:r>
      <w:r>
        <w:rPr>
          <w:rFonts w:hint="eastAsia" w:asciiTheme="minorEastAsia" w:hAnsiTheme="minorEastAsia" w:eastAsiaTheme="minorEastAsia"/>
          <w:bCs/>
          <w:color w:val="000000" w:themeColor="text1"/>
          <w:sz w:val="24"/>
          <w:szCs w:val="24"/>
          <w14:textFill>
            <w14:solidFill>
              <w14:schemeClr w14:val="tx1"/>
            </w14:solidFill>
          </w14:textFill>
        </w:rPr>
        <w:t xml:space="preserve">进行查询。联合体响应的，联合体成员被</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列入失信执行人、重大税收违法案件</w:t>
      </w:r>
      <w:r>
        <w:rPr>
          <w:rFonts w:hint="eastAsia" w:asciiTheme="minorEastAsia" w:hAnsiTheme="minorEastAsia" w:eastAsiaTheme="minorEastAsia"/>
          <w:bCs/>
          <w:color w:val="000000" w:themeColor="text1"/>
          <w:sz w:val="24"/>
          <w:szCs w:val="24"/>
          <w14:textFill>
            <w14:solidFill>
              <w14:schemeClr w14:val="tx1"/>
            </w14:solidFill>
          </w14:textFill>
        </w:rPr>
        <w:t xml:space="preserve">当事人名单、政府采购严重违法失信行为记录名单的，视同联合体存在不良信用记录。</w:t>
      </w:r>
      <w:r/>
    </w:p>
    <w:p>
      <w:pPr>
        <w:ind w:firstLine="480"/>
        <w:spacing w:line="400" w:lineRule="exact"/>
        <w:tabs>
          <w:tab w:val="left" w:pos="210" w:leader="none"/>
          <w:tab w:val="left" w:pos="945" w:leader="none"/>
          <w:tab w:val="left" w:pos="136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②</w:t>
      </w:r>
      <w:r>
        <w:rPr>
          <w:rFonts w:asciiTheme="minorEastAsia" w:hAnsiTheme="minorEastAsia" w:eastAsiaTheme="minorEastAsia"/>
          <w:bCs/>
          <w:color w:val="000000" w:themeColor="text1"/>
          <w:sz w:val="24"/>
          <w:szCs w:val="24"/>
          <w14:textFill>
            <w14:solidFill>
              <w14:schemeClr w14:val="tx1"/>
            </w14:solidFill>
          </w14:textFill>
        </w:rPr>
        <w:t xml:space="preserve">符合性检查。依据采购文件的规定，从响应文件的有效性、完整性和对采购文件的响应程度进行审查，以确定是否对采购文件的实质性要求作出响应</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w:t>
      </w:r>
      <w:r>
        <w:rPr>
          <w:rFonts w:asciiTheme="minorEastAsia" w:hAnsiTheme="minorEastAsia" w:eastAsiaTheme="minorEastAsia"/>
          <w:bCs/>
          <w:color w:val="000000" w:themeColor="text1"/>
          <w:sz w:val="24"/>
          <w:szCs w:val="24"/>
          <w14:textFill>
            <w14:solidFill>
              <w14:schemeClr w14:val="tx1"/>
            </w14:solidFill>
          </w14:textFill>
        </w:rPr>
        <w:t xml:space="preserve">澄清问题</w:t>
      </w:r>
      <w:r>
        <w:rPr>
          <w:rFonts w:hint="eastAsia" w:asciiTheme="minorEastAsia" w:hAnsiTheme="minorEastAsia" w:eastAsiaTheme="minorEastAsia"/>
          <w:bCs/>
          <w:color w:val="000000" w:themeColor="text1"/>
          <w:sz w:val="24"/>
          <w:szCs w:val="24"/>
          <w14:textFill>
            <w14:solidFill>
              <w14:schemeClr w14:val="tx1"/>
            </w14:solidFill>
          </w14:textFill>
        </w:rPr>
        <w:t xml:space="preserve">的形式</w:t>
      </w:r>
      <w:r>
        <w:rPr>
          <w:rFonts w:asciiTheme="minorEastAsia" w:hAnsiTheme="minorEastAsia" w:eastAsiaTheme="minorEastAsia"/>
          <w:bCs/>
          <w:color w:val="000000" w:themeColor="text1"/>
          <w:sz w:val="24"/>
          <w:szCs w:val="24"/>
          <w14:textFill>
            <w14:solidFill>
              <w14:schemeClr w14:val="tx1"/>
            </w14:solidFill>
          </w14:textFill>
        </w:rPr>
        <w:t xml:space="preserve">。对响应文件中含义不明确、同类问题表述不一致或者有明显文字和计算错误的内容，询价小组可以书面形式（应当由询价小组专家签字）要求</w:t>
      </w:r>
      <w:r>
        <w:rPr>
          <w:rFonts w:hint="eastAsia" w:asciiTheme="minorEastAsia" w:hAnsiTheme="minorEastAsia" w:eastAsiaTheme="minorEastAsia"/>
          <w:bCs/>
          <w:color w:val="000000" w:themeColor="text1"/>
          <w:sz w:val="24"/>
          <w:szCs w:val="24"/>
          <w14:textFill>
            <w14:solidFill>
              <w14:schemeClr w14:val="tx1"/>
            </w14:solidFill>
          </w14:textFill>
        </w:rPr>
        <w:t xml:space="preserve">响应</w:t>
      </w:r>
      <w:r>
        <w:rPr>
          <w:rFonts w:asciiTheme="minorEastAsia" w:hAnsiTheme="minorEastAsia" w:eastAsiaTheme="minorEastAsia"/>
          <w:bCs/>
          <w:color w:val="000000" w:themeColor="text1"/>
          <w:sz w:val="24"/>
          <w:szCs w:val="24"/>
          <w14:textFill>
            <w14:solidFill>
              <w14:schemeClr w14:val="tx1"/>
            </w14:solidFill>
          </w14:textFill>
        </w:rPr>
        <w:t xml:space="preserve">人作出必要的澄清、说明或者纠正。</w:t>
      </w:r>
      <w:r>
        <w:rPr>
          <w:rFonts w:hint="eastAsia" w:asciiTheme="minorEastAsia" w:hAnsiTheme="minorEastAsia" w:eastAsiaTheme="minorEastAsia"/>
          <w:bCs/>
          <w:color w:val="000000" w:themeColor="text1"/>
          <w:sz w:val="24"/>
          <w:szCs w:val="24"/>
          <w14:textFill>
            <w14:solidFill>
              <w14:schemeClr w14:val="tx1"/>
            </w14:solidFill>
          </w14:textFill>
        </w:rPr>
        <w:t xml:space="preserve">响应</w:t>
      </w:r>
      <w:r>
        <w:rPr>
          <w:rFonts w:asciiTheme="minorEastAsia" w:hAnsiTheme="minorEastAsia" w:eastAsiaTheme="minorEastAsia"/>
          <w:bCs/>
          <w:color w:val="000000" w:themeColor="text1"/>
          <w:sz w:val="24"/>
          <w:szCs w:val="24"/>
          <w14:textFill>
            <w14:solidFill>
              <w14:schemeClr w14:val="tx1"/>
            </w14:solidFill>
          </w14:textFill>
        </w:rPr>
        <w:t xml:space="preserve">人的澄清、说明或者补正应当采用书面形式，由</w:t>
      </w:r>
      <w:r>
        <w:rPr>
          <w:rFonts w:hint="eastAsia" w:asciiTheme="minorEastAsia" w:hAnsiTheme="minorEastAsia" w:eastAsiaTheme="minorEastAsia"/>
          <w:bCs/>
          <w:color w:val="000000" w:themeColor="text1"/>
          <w:sz w:val="24"/>
          <w:szCs w:val="24"/>
          <w14:textFill>
            <w14:solidFill>
              <w14:schemeClr w14:val="tx1"/>
            </w14:solidFill>
          </w14:textFill>
        </w:rPr>
        <w:t xml:space="preserve">其法定代表人或授权委托人</w:t>
      </w:r>
      <w:r>
        <w:rPr>
          <w:rFonts w:asciiTheme="minorEastAsia" w:hAnsiTheme="minorEastAsia" w:eastAsiaTheme="minorEastAsia"/>
          <w:bCs/>
          <w:color w:val="000000" w:themeColor="text1"/>
          <w:sz w:val="24"/>
          <w:szCs w:val="24"/>
          <w14:textFill>
            <w14:solidFill>
              <w14:schemeClr w14:val="tx1"/>
            </w14:solidFill>
          </w14:textFill>
        </w:rPr>
        <w:t xml:space="preserve">签字</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（3）错误修正</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响应文件如果出现计算或表达上的错误，修正错误的原则如下：</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①报价一览表内容与响应文件中相应内容不一致的，以报价一览表为准；</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②大写金额和小写金额不一致的，以大写金额为准；</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③单价金额小数点或者百分比有明显错位的，以开标一览表的总价为准，并修改单价；</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④总价金额与按单价汇总金额不一致的，以单价金额计算结果为准。 </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同时出现两种以上不一致的，按照前款规定的顺序修正。</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按上述修正错误的原则及方法调整或修正响应文件的报价，应当采用书面形式，并加盖公章，或者由法定代表人或授权委托人签字。响应人的澄清、说明或者补正不得超出响应文件的范围或者改变响应文件的实质性内容。其修正经响应人确认后产生约束力，响应人不确认的，其响应无效。</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（4）小微型企业价格扣除：</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①本项目对小型和微型企业产品给予10%的扣除价格。联合体投标的：a.联合体成员全部为小、微</w:t>
      </w:r>
      <w:r>
        <w:rPr>
          <w:rFonts w:hint="eastAsia" w:asciiTheme="minorEastAsia" w:hAnsiTheme="minorEastAsia" w:eastAsiaTheme="minorEastAsia"/>
          <w:bCs/>
          <w:color w:val="000000" w:themeColor="text1"/>
          <w:sz w:val="24"/>
          <w:szCs w:val="24"/>
          <w14:textFill>
            <w14:solidFill>
              <w14:schemeClr w14:val="tx1"/>
            </w14:solidFill>
          </w14:textFill>
        </w:rPr>
        <w:t xml:space="preserve">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以供应商投标文件中提供的《企业声明函》（详见第六章格式九）为依据。③企业标准请参照《关于印发中小企业划型标准规定的通知》（工信部联企业[2011]300号）文件规定自行填写。④、小、微企业的认定按照财库[2020]46号执行。（专门面向中小企业采购的项目小微企业不再享受价格扣除优惠政策）</w:t>
      </w:r>
      <w:r/>
    </w:p>
    <w:p>
      <w:pPr>
        <w:ind w:firstLine="482"/>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十一、无效响应文件的确认：</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被认定为未实质性响应询价采购文件的情形</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（1）供应商在苏采云系统规定的时间内未成功解密电子响应文件的。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（2）供应商未按照询价文件要求上传电子响应文件的。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（3）同一供应商提交两个（含两个）以上不同的响应文件或者最后报价的。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（4）供应商不具备询价文件中规定资格要求的。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供应商的最后报价超过了采购预算或询价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（6）不符合询价文件中规定的采购需求的。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7）供应商被“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（8）响应文件含有采购人不能接受的附加条件的。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（9）响应文件载明的询价项目完成期限超过询价文件规定的期限；</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（10）响应文件提出了不能满足询价文件要求或采购人不能接受的项目验收、计量、价款结算支付办法；</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（11）明显不符合（降低）技术规范、技术标准、质量标准及质量目标的要求；</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12）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（13）响应文件未按照询价文件要求加盖CA电子公章的。</w:t>
      </w:r>
      <w:r/>
    </w:p>
    <w:p>
      <w:pPr>
        <w:ind w:firstLine="480"/>
        <w:spacing w:line="400" w:lineRule="exact"/>
        <w:tabs>
          <w:tab w:val="left" w:pos="945" w:leader="none"/>
          <w:tab w:val="left" w:pos="1155"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（14）不同响应人串通投标，其投标无效</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2、有下列情形之一的，视为串通投标，响应无效：</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（1）不同供应商的响应文件由同一单位或者个人编制。</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（2）不同供应商委托同一单位或者个人办理询价事宜。</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（3）不同供应商的响应文件载明的项目管理成员或者联系人员为同一人。</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（4）不同供应商的响应文件异常一致或者最后报价呈规律性差异。</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（5）不同供应商的响应文件相互混装。</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3、未实质性响应询价文件的响应文件按无效响应处理。</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4、如果响应文件实质上没有响应询价文件的要求，询价小组将予以拒绝，供应商不得通过修改或撤销不合要求的偏离或保留而使其成为实质性响应的文件。</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5、供应商在项目评审全过程中应保持通讯畅通，并安排专人与采购人及询价小组联系。</w:t>
      </w:r>
      <w:r/>
    </w:p>
    <w:p>
      <w:pPr>
        <w:ind w:firstLine="482"/>
        <w:spacing w:line="400" w:lineRule="exact"/>
        <w:tabs>
          <w:tab w:val="left" w:pos="840" w:leader="none"/>
          <w:tab w:val="left" w:pos="945" w:leader="none"/>
        </w:tabs>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十二、成交标准 </w:t>
      </w:r>
      <w:r/>
    </w:p>
    <w:p>
      <w:pPr>
        <w:ind w:left="1" w:firstLine="523"/>
        <w:spacing w:line="400" w:lineRule="exact"/>
        <w:tabs>
          <w:tab w:val="left" w:pos="840" w:leader="none"/>
          <w:tab w:val="left" w:pos="1050"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本项目总价一定，在质量和服务均能满足采购文件实质性响应要求的前提下，提供产品单价最低（数量最多）的供应商为成交供应商。询价小组从质量和服务均能满足采购文件实质性响应要求的供应商中，按照单价（价格扣除后的评审价）由低到高的顺序提出3名成交候选人，并编写评审报告；如第一成交候选人不能履行相应义务责任，则采购人有权依序重新确定成交候选人。</w:t>
      </w:r>
      <w:r/>
    </w:p>
    <w:p>
      <w:pPr>
        <w:ind w:firstLine="482"/>
        <w:spacing w:line="400" w:lineRule="exact"/>
        <w:tabs>
          <w:tab w:val="left" w:pos="840" w:leader="none"/>
          <w:tab w:val="left" w:pos="945" w:leader="none"/>
        </w:tabs>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十三、确定成交供应商：</w:t>
      </w:r>
      <w:r/>
    </w:p>
    <w:p>
      <w:pPr>
        <w:ind w:firstLine="472"/>
        <w:spacing w:line="400" w:lineRule="exact"/>
        <w:tabs>
          <w:tab w:val="left" w:pos="945" w:leader="none"/>
          <w:tab w:val="left" w:pos="1155" w:leader="none"/>
        </w:tabs>
        <w:rPr>
          <w:rFonts w:asciiTheme="minorEastAsia" w:hAnsiTheme="minorEastAsia" w:eastAsiaTheme="minorEastAsia"/>
          <w:bCs/>
          <w:color w:val="000000" w:themeColor="text1"/>
          <w:spacing w:val="-2"/>
          <w:sz w:val="24"/>
          <w:szCs w:val="24"/>
          <w14:textFill>
            <w14:solidFill>
              <w14:schemeClr w14:val="tx1"/>
            </w14:solidFill>
          </w14:textFill>
        </w:rPr>
      </w:pP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采购人</w:t>
      </w:r>
      <w:r>
        <w:rPr>
          <w:rFonts w:hint="eastAsia" w:asciiTheme="minorEastAsia" w:hAnsiTheme="minorEastAsia" w:eastAsiaTheme="minorEastAsia"/>
          <w:bCs/>
          <w:color w:val="000000" w:themeColor="text1"/>
          <w:spacing w:val="-2"/>
          <w:sz w:val="24"/>
          <w:szCs w:val="24"/>
          <w14:textFill>
            <w14:solidFill>
              <w14:schemeClr w14:val="tx1"/>
            </w14:solidFill>
          </w14:textFill>
        </w:rPr>
        <w:t xml:space="preserve">应当在评审报告确定的成交候选人名单中按顺序确定成交人，</w:t>
      </w:r>
      <w:r>
        <w:rPr>
          <w:rFonts w:hint="eastAsia" w:asciiTheme="minorEastAsia" w:hAnsiTheme="minorEastAsia" w:eastAsiaTheme="minorEastAsia"/>
          <w:bCs/>
          <w:color w:val="000000" w:themeColor="text1"/>
          <w:sz w:val="24"/>
          <w:szCs w:val="24"/>
          <w14:textFill>
            <w14:solidFill>
              <w14:schemeClr w14:val="tx1"/>
            </w14:solidFill>
          </w14:textFill>
        </w:rPr>
        <w:t xml:space="preserve">如因最低评审价相同导致无法确定成交供应商的，则采取抽签形式确定供应商。</w:t>
      </w:r>
      <w:r>
        <w:rPr>
          <w:rFonts w:hint="eastAsia" w:asciiTheme="minorEastAsia" w:hAnsiTheme="minorEastAsia" w:eastAsiaTheme="minorEastAsia"/>
          <w:bCs/>
          <w:color w:val="000000" w:themeColor="text1"/>
          <w:spacing w:val="-2"/>
          <w:sz w:val="24"/>
          <w:szCs w:val="24"/>
          <w14:textFill>
            <w14:solidFill>
              <w14:schemeClr w14:val="tx1"/>
            </w14:solidFill>
          </w14:textFill>
        </w:rPr>
        <w:t xml:space="preserve">代理机构根据采购人的确认结果在发布询价公告的网站上进行成交结果公告并以书面形式发出《成交通知书》。</w:t>
      </w:r>
      <w:r/>
    </w:p>
    <w:p>
      <w:pPr>
        <w:ind w:firstLine="482"/>
        <w:spacing w:line="400" w:lineRule="exact"/>
        <w:tabs>
          <w:tab w:val="left" w:pos="945" w:leader="none"/>
          <w:tab w:val="left" w:pos="1155" w:leader="none"/>
        </w:tabs>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十四、质疑处理</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1、提出质疑的供应商应当是参与所质疑项目采购活动的供应商。潜在供应商依法获取其可质疑的采购文件的，可以对采购文件提出质疑。</w:t>
      </w:r>
      <w:r>
        <w:rPr>
          <w:rFonts w:hint="eastAsia" w:asciiTheme="minorEastAsia" w:hAnsiTheme="minorEastAsia" w:eastAsiaTheme="minorEastAsia"/>
          <w:color w:val="000000" w:themeColor="text1"/>
          <w:sz w:val="24"/>
          <w:szCs w:val="24"/>
          <w14:textFill>
            <w14:solidFill>
              <w14:schemeClr w14:val="tx1"/>
            </w14:solidFill>
          </w14:textFill>
        </w:rPr>
        <w:t xml:space="preserve">供应商对本项目特定资格条件、采购需求的质疑，请向采购人提出并由采购人负责答复。</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2、供应商认为采购文件、采购过程和采购结果使自己的权益受到损害的，可以在知道或应知其权益受到损害之日起七个工作日内，以书面形式向代理机构或采购人提出质疑，</w:t>
      </w:r>
      <w:r>
        <w:rPr>
          <w:rFonts w:hint="eastAsia" w:asciiTheme="minorEastAsia" w:hAnsiTheme="minorEastAsia" w:eastAsiaTheme="minorEastAsia"/>
          <w:color w:val="000000" w:themeColor="text1"/>
          <w:sz w:val="24"/>
          <w:szCs w:val="24"/>
          <w14:textFill>
            <w14:solidFill>
              <w14:schemeClr w14:val="tx1"/>
            </w14:solidFill>
          </w14:textFill>
        </w:rPr>
        <w:t xml:space="preserve">联系方式详见公告。</w:t>
      </w:r>
      <w:r>
        <w:rPr>
          <w:rFonts w:hint="eastAsia" w:asciiTheme="minorEastAsia" w:hAnsiTheme="minorEastAsia" w:eastAsiaTheme="minorEastAsia"/>
          <w:bCs/>
          <w:color w:val="000000" w:themeColor="text1"/>
          <w:sz w:val="24"/>
          <w:szCs w:val="24"/>
          <w14:textFill>
            <w14:solidFill>
              <w14:schemeClr w14:val="tx1"/>
            </w14:solidFill>
          </w14:textFill>
        </w:rPr>
        <w:t xml:space="preserve">上述应知其权益受到损害之日，是指：</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（2）对采购过程提出质疑的，为各采购程序环节结束之日；</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4、本项目只接收以纸质原件形式送达的质疑，联系方式详见询价公告。</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5、以下情形的质疑不予受理</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（1）质疑主体和内容不符合《政府采购质疑和投诉办法》第十一条、第十二条规定的；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（2）供应商超过法定质疑期提出质疑的；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（3）供应商以传真、电子邮件等方式递交的非原件形式的；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（4）供应商组成联合体参加投标（响应）的，联合体中任何一方或多方未按要求签字、盖章、加盖公章的；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（5）供应商对自身提出质疑的。</w:t>
      </w:r>
      <w:r/>
    </w:p>
    <w:p>
      <w:pPr>
        <w:ind w:firstLine="480"/>
        <w:spacing w:line="400" w:lineRule="exact"/>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6、供应商提出书面质疑必须有理、有据，不得捏造事实、提供虚假材料进行恶意质疑。否则，一经查实，报请政府采购监管部门对该供应商进行相应的行政处罚和记录该供应商的失信信息。</w:t>
      </w:r>
      <w:r/>
    </w:p>
    <w:p>
      <w:pPr>
        <w:ind w:firstLine="482"/>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十五、采购终止：</w:t>
      </w:r>
      <w:r/>
    </w:p>
    <w:p>
      <w:pPr>
        <w:ind w:firstLine="480"/>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在询价采购中，出现下列情况之一的，本次采购活动终止：</w:t>
      </w:r>
      <w:r/>
    </w:p>
    <w:p>
      <w:pPr>
        <w:ind w:firstLine="480"/>
        <w:spacing w:line="400" w:lineRule="exact"/>
        <w:tabs>
          <w:tab w:val="right" w:pos="180" w:leader="none"/>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w:t>
      </w:r>
      <w:r>
        <w:rPr>
          <w:rFonts w:asciiTheme="minorEastAsia" w:hAnsiTheme="minorEastAsia" w:eastAsiaTheme="minorEastAsia"/>
          <w:bCs/>
          <w:color w:val="000000" w:themeColor="text1"/>
          <w:sz w:val="24"/>
          <w:szCs w:val="24"/>
          <w14:textFill>
            <w14:solidFill>
              <w14:schemeClr w14:val="tx1"/>
            </w14:solidFill>
          </w14:textFill>
        </w:rPr>
        <w:t xml:space="preserve">因情况变化，不再符合规定的询价采购方式适用情形的</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w:t>
      </w:r>
      <w:r>
        <w:rPr>
          <w:rFonts w:asciiTheme="minorEastAsia" w:hAnsiTheme="minorEastAsia" w:eastAsiaTheme="minorEastAsia"/>
          <w:bCs/>
          <w:color w:val="000000" w:themeColor="text1"/>
          <w:sz w:val="24"/>
          <w:szCs w:val="24"/>
          <w14:textFill>
            <w14:solidFill>
              <w14:schemeClr w14:val="tx1"/>
            </w14:solidFill>
          </w14:textFill>
        </w:rPr>
        <w:t xml:space="preserve">出现影响采购公正的违法、违规行为的</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400" w:lineRule="exact"/>
        <w:rPr>
          <w:rFonts w:asciiTheme="minorEastAsia" w:hAnsiTheme="minorEastAsia" w:eastAsiaTheme="minorEastAsia"/>
          <w:bCs/>
          <w:color w:val="000000" w:themeColor="text1"/>
          <w:spacing w:val="-2"/>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w:t>
      </w:r>
      <w:r>
        <w:rPr>
          <w:rFonts w:asciiTheme="minorEastAsia" w:hAnsiTheme="minorEastAsia" w:eastAsiaTheme="minorEastAsia"/>
          <w:bCs/>
          <w:color w:val="000000" w:themeColor="text1"/>
          <w:spacing w:val="-2"/>
          <w:sz w:val="24"/>
          <w:szCs w:val="24"/>
          <w14:textFill>
            <w14:solidFill>
              <w14:schemeClr w14:val="tx1"/>
            </w14:solidFill>
          </w14:textFill>
        </w:rPr>
        <w:t xml:space="preserve">在采购过程中符合竞争要求的供应商或者报价未超过采购预算的供应商不足3家的</w:t>
      </w:r>
      <w:r>
        <w:rPr>
          <w:rFonts w:hint="eastAsia" w:asciiTheme="minorEastAsia" w:hAnsiTheme="minorEastAsia" w:eastAsiaTheme="minorEastAsia"/>
          <w:bCs/>
          <w:color w:val="000000" w:themeColor="text1"/>
          <w:spacing w:val="-2"/>
          <w:sz w:val="24"/>
          <w:szCs w:val="24"/>
          <w14:textFill>
            <w14:solidFill>
              <w14:schemeClr w14:val="tx1"/>
            </w14:solidFill>
          </w14:textFill>
        </w:rPr>
        <w:t xml:space="preserve">。</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4、在苏采云系统规定时间内成功解密电子响应文件的供应商不足3家的。</w:t>
      </w:r>
      <w:r/>
    </w:p>
    <w:p>
      <w:pPr>
        <w:ind w:firstLine="482"/>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十六、合同授予</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（一）签订合同</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1、成交供应商应在成交通知书发出之日起30日内按照采购文件、响应文件确定的事项依法与采购人签订合同。</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2、成交供应商拖延、拒签合同的,其询价保证金将不予退还并取消其成交资格。</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3、签订合同后，成交供应商不得将合同标的进行转包。</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（二）履约保证金</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1、签订合同前，成交供应商应按成交金额的</w:t>
      </w:r>
      <w:r>
        <w:rPr>
          <w:rFonts w:hint="eastAsia" w:asciiTheme="minorEastAsia" w:hAnsiTheme="minorEastAsia" w:eastAsiaTheme="minorEastAsia"/>
          <w:bCs/>
          <w:color w:val="000000" w:themeColor="text1"/>
          <w:sz w:val="24"/>
          <w:szCs w:val="24"/>
          <w:u w:val="single"/>
          <w14:textFill>
            <w14:solidFill>
              <w14:schemeClr w14:val="tx1"/>
            </w14:solidFill>
          </w14:textFill>
        </w:rPr>
        <w:t xml:space="preserve">5% </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10%）向采购人提交履约保证金。</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2、签订合同前，</w:t>
      </w:r>
      <w:r>
        <w:rPr>
          <w:rFonts w:asciiTheme="minorEastAsia" w:hAnsiTheme="minorEastAsia" w:eastAsiaTheme="minorEastAsia"/>
          <w:bCs/>
          <w:color w:val="000000" w:themeColor="text1"/>
          <w:sz w:val="24"/>
          <w:szCs w:val="24"/>
          <w14:textFill>
            <w14:solidFill>
              <w14:schemeClr w14:val="tx1"/>
            </w14:solidFill>
          </w14:textFill>
        </w:rPr>
        <w:t xml:space="preserve">中标人应按采购文件规定向采购人提交履约保证金。</w:t>
      </w:r>
      <w:r>
        <w:rPr>
          <w:rFonts w:hint="eastAsia" w:asciiTheme="minorEastAsia" w:hAnsiTheme="minorEastAsia" w:eastAsiaTheme="minorEastAsia"/>
          <w:bCs/>
          <w:color w:val="000000" w:themeColor="text1"/>
          <w:sz w:val="24"/>
          <w:szCs w:val="24"/>
          <w14:textFill>
            <w14:solidFill>
              <w14:schemeClr w14:val="tx1"/>
            </w14:solidFill>
          </w14:textFill>
        </w:rPr>
        <w:t xml:space="preserve">履约保证金可以以银行转帐、支票、汇票、本票或者金融机构、担保机构出具的保函等非现金形式提交给采购人。</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3、签订合同后，如中标人不按合同履行约定的，则其全部履约保证金不予退还，履约保证金不足以赔偿损失的，按实际损失赔偿。</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4、履约保证金的有效期自合同签定之日起至合同履行结束止，不计取利息。</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5、如果中标单位未按上述规定缴纳履约保证金的，采购人有充分理由取消其中标资格。除此之外，采购人保留进一步追究该投标人法律责任的权利。</w:t>
      </w:r>
      <w:r/>
    </w:p>
    <w:p>
      <w:pPr>
        <w:pStyle w:val="654"/>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十七、合同货物追加</w:t>
      </w:r>
      <w:r/>
    </w:p>
    <w:p>
      <w:pPr>
        <w:pStyle w:val="654"/>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采购人根据项目需要追加合同中货物或服务的，追加的货物或服务金额不得超过原合同总金额的10%，追加的货物或服务须另行签订合同。</w:t>
      </w:r>
      <w:r/>
    </w:p>
    <w:p>
      <w:pPr>
        <w:pStyle w:val="654"/>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十八、代理服务费</w:t>
      </w:r>
      <w:r/>
    </w:p>
    <w:p>
      <w:pPr>
        <w:ind w:firstLine="480"/>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该项目代理费用由成交人支付，成交服务费由成交单位在领取成交通知书时付清，以成交金额作为收费基数标准，按泰政采协〔2024〕2号文规定标准的55%收取。</w:t>
      </w:r>
      <w:r/>
    </w:p>
    <w:p>
      <w:pPr>
        <w:pStyle w:val="654"/>
        <w:ind w:firstLine="480"/>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十九、政府采购履约资金扶持政策</w:t>
      </w:r>
      <w:r/>
    </w:p>
    <w:p>
      <w:pPr>
        <w:pStyle w:val="654"/>
        <w:ind w:firstLine="480"/>
        <w:spacing w:line="400" w:lineRule="exact"/>
        <w:rPr>
          <w:rFonts w:asciiTheme="minorEastAsia" w:hAnsiTheme="minorEastAsia" w:eastAsiaTheme="minorEastAsia"/>
          <w:bCs/>
          <w:color w:val="000000" w:themeColor="text1"/>
          <w:sz w:val="21"/>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中标人可凭政府采购合同办理融资贷款，详情请见江苏政府采购网“政采贷”专栏。</w:t>
      </w:r>
      <w:r>
        <w:rPr>
          <w:rFonts w:hint="eastAsia" w:asciiTheme="minorEastAsia" w:hAnsiTheme="minorEastAsia" w:eastAsiaTheme="minorEastAsia"/>
          <w:bCs/>
          <w:color w:val="000000" w:themeColor="text1"/>
          <w:sz w:val="21"/>
          <w14:textFill>
            <w14:solidFill>
              <w14:schemeClr w14:val="tx1"/>
            </w14:solidFill>
          </w14:textFill>
        </w:rPr>
        <w:br w:type="page" w:clear="all"/>
      </w:r>
      <w:r/>
    </w:p>
    <w:p>
      <w:pPr>
        <w:pStyle w:val="716"/>
        <w:jc w:val="center"/>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第四章 合同条款（参考）</w:t>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firstLine="480"/>
        <w:spacing w:line="400" w:lineRule="exact"/>
        <w:tabs>
          <w:tab w:val="left" w:pos="9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甲方：(采购人);                                 乙方：(成交人);</w:t>
      </w:r>
      <w:r/>
    </w:p>
    <w:p>
      <w:pPr>
        <w:ind w:firstLine="480"/>
        <w:spacing w:line="400" w:lineRule="exact"/>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签订地点：;                                     签订时间：年月日。</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甲乙双方根据《中华人民共和国政府采购法》、《中华人民共和国民法典》及政府采购文件(采购文件编号:)，按照平等、自愿的原则，协商签订政府采购供货合同。</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一、合同标的及总价</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1.合同标的指货物（服务）名称、商标、规格型号、数量;</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3.标的及总价见下表。金额单位：人民币元</w:t>
      </w:r>
      <w:r/>
    </w:p>
    <w:tbl>
      <w:tblPr>
        <w:tblStyle w:val="645"/>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tcW w:w="1343" w:type="dxa"/>
            <w:vAlign w:val="center"/>
            <w:textDirection w:val="lrTb"/>
            <w:noWrap/>
          </w:tcPr>
          <w:p>
            <w:pPr>
              <w:jc w:val="center"/>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货物名称</w:t>
            </w:r>
            <w:r/>
          </w:p>
        </w:tc>
        <w:tc>
          <w:tcPr>
            <w:tcW w:w="1461" w:type="dxa"/>
            <w:vAlign w:val="center"/>
            <w:textDirection w:val="lrTb"/>
            <w:noWrap/>
          </w:tcPr>
          <w:p>
            <w:pPr>
              <w:jc w:val="center"/>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品牌/型号</w:t>
            </w:r>
            <w:r/>
          </w:p>
        </w:tc>
        <w:tc>
          <w:tcPr>
            <w:tcW w:w="3240" w:type="dxa"/>
            <w:vAlign w:val="center"/>
            <w:textDirection w:val="lrTb"/>
            <w:noWrap/>
          </w:tcPr>
          <w:p>
            <w:pPr>
              <w:jc w:val="center"/>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配置参数</w:t>
            </w:r>
            <w:r/>
          </w:p>
        </w:tc>
        <w:tc>
          <w:tcPr>
            <w:tcW w:w="1069" w:type="dxa"/>
            <w:vAlign w:val="center"/>
            <w:textDirection w:val="lrTb"/>
            <w:noWrap/>
          </w:tcPr>
          <w:p>
            <w:pPr>
              <w:jc w:val="center"/>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数量</w:t>
            </w:r>
            <w:r/>
          </w:p>
        </w:tc>
        <w:tc>
          <w:tcPr>
            <w:tcW w:w="1091" w:type="dxa"/>
            <w:vAlign w:val="center"/>
            <w:textDirection w:val="lrTb"/>
            <w:noWrap/>
          </w:tcPr>
          <w:p>
            <w:pPr>
              <w:jc w:val="center"/>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单价</w:t>
            </w:r>
            <w:r/>
          </w:p>
        </w:tc>
        <w:tc>
          <w:tcPr>
            <w:tcW w:w="1260" w:type="dxa"/>
            <w:vAlign w:val="center"/>
            <w:textDirection w:val="lrTb"/>
            <w:noWrap/>
          </w:tcPr>
          <w:p>
            <w:pPr>
              <w:jc w:val="center"/>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总价</w:t>
            </w:r>
            <w:r/>
          </w:p>
        </w:tc>
      </w:tr>
      <w:tr>
        <w:trPr>
          <w:cantSplit/>
          <w:jc w:val="center"/>
          <w:trHeight w:val="474"/>
        </w:trPr>
        <w:tc>
          <w:tcPr>
            <w:tcW w:w="1343"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61"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3240"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69"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1"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260"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474"/>
        </w:trPr>
        <w:tc>
          <w:tcPr>
            <w:tcW w:w="1343"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61"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3240"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69"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1"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260"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105"/>
        </w:trPr>
        <w:tc>
          <w:tcPr>
            <w:gridSpan w:val="3"/>
            <w:tcW w:w="6044" w:type="dxa"/>
            <w:vAlign w:val="center"/>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合计</w:t>
            </w:r>
            <w:r/>
          </w:p>
        </w:tc>
        <w:tc>
          <w:tcPr>
            <w:gridSpan w:val="3"/>
            <w:tcW w:w="3420" w:type="dxa"/>
            <w:textDirection w:val="lrTb"/>
            <w:noWrap/>
          </w:tcPr>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105"/>
        </w:trPr>
        <w:tc>
          <w:tcPr>
            <w:gridSpan w:val="6"/>
            <w:tcW w:w="9464" w:type="dxa"/>
            <w:vAlign w:val="center"/>
            <w:textDirection w:val="lrTb"/>
            <w:noWrap/>
          </w:tcPr>
          <w:p>
            <w:pPr>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合同总价：（大写）元整</w:t>
            </w:r>
            <w:r/>
          </w:p>
        </w:tc>
      </w:tr>
    </w:tbl>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二、质量保证</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1、乙方所提供的货物，若技术性能无特殊说明，则按生产企业或国家有关部门最新颁布的标准及规范为准。</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2、乙方应保证货物是全新、未使用过的原装合格正品，并完全符合生产企业或国家规定的质量、规格和性能的要求。</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三、交货和验收</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1、乙方应按照本合同规定的时间、地点和方式向甲方交付货物。</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交货时间：乙方应当在20年月日前将货物交付甲方。</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交货地点：联系人：电话：</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2、乙方交付的货物应当完全符合本合同所规定的货物、数量和规格要求。乙方提供的货物不符合合同规定的，甲方有权拒收货物，由此引起的风险，由乙方承担。</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四、售后服务</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1、乙方应按照国家有关法律法规规章和“三包”规定以及合同所附的“服务承诺”提供服务。</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服务承诺：</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2、所有货物保修服务方式均为乙方上门保修，由乙方派员到货物使用现场维修，所产生的一切费用由乙方承担。</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五、履约保证金</w:t>
      </w:r>
      <w:r/>
    </w:p>
    <w:p>
      <w:pPr>
        <w:ind w:firstLine="480"/>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履约保证金为中标价的</w:t>
      </w:r>
      <w:r>
        <w:rPr>
          <w:rFonts w:hint="eastAsia" w:asciiTheme="minorEastAsia" w:hAnsiTheme="minorEastAsia" w:eastAsiaTheme="minorEastAsia"/>
          <w:color w:val="000000" w:themeColor="text1"/>
          <w:sz w:val="24"/>
          <w:szCs w:val="24"/>
          <w:u w:val="single"/>
          <w14:textFill>
            <w14:solidFill>
              <w14:schemeClr w14:val="tx1"/>
            </w14:solidFill>
          </w14:textFill>
        </w:rPr>
        <w:t xml:space="preserve">  5   %</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cs="Arial" w:asciiTheme="minorEastAsia" w:hAnsiTheme="minorEastAsia" w:eastAsiaTheme="minorEastAsia"/>
          <w:color w:val="000000" w:themeColor="text1"/>
          <w:sz w:val="24"/>
          <w:szCs w:val="24"/>
          <w14:textFill>
            <w14:solidFill>
              <w14:schemeClr w14:val="tx1"/>
            </w14:solidFill>
          </w14:textFill>
        </w:rPr>
        <w:t xml:space="preserve">以保证乙方遵守本合同的一切条款、条件和承诺，该保证金在甲方的规定存续期间不计息。</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六、货款支付</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本合同的采购资金由甲方负责通过区财政集中支付中心支付给乙方,财政集中支付中心在收到以下单据后依照以下单据支付货款：（1）经甲方签字确认的发票等有效票据；（2）经甲方签署的《政府采购验收单》；（3）甲乙双方签订的本合同一份。</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2.根据采购文件约定的付款方式结算。</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七、违约责任</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1、甲方无正当理由拒收货物、拒付货物款的，由甲方向乙方付合同总价的5%违约金。</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2、甲方未按合同规定的期限向乙方支付货款的，每逾期1天甲方向乙方偿付欠款总额的5‰滞纳金，但累计滞纳金总额不超过欠款总额的5%。</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3、如乙方不能按时交付货物，乙方应向甲方支付合同总价5%的违约金。</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4、乙方逾期交付货物的，每逾期1天，乙方向甲方偿付逾期交货部分货款总额的5‰的滞纳金。如乙方逾期交货达10天，甲方有权解除合同，解除合同的通知自到达乙方时生效。</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5、乙方所交付的货物品种、型号、规格不符合合同规定的，甲方有权拒收。甲方拒收的，乙方应向甲方支付货款总额5%的违约金。</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7、乙方未按本合同的规定和“服务承诺”提供伴随服务（售后服务）的，应按合同总价款的1%向甲方承担违约责任。</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八、合同的变更和终止</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除《中华人民共和国政府采购法》第49条、第50条第二款规定的情形外，本合同一经签订，甲乙双方不得擅自变更、中止或终止合同。</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九、合同的转让</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乙方不得擅自部分或全部转让其应履行的合同义务。</w:t>
      </w:r>
      <w:r/>
    </w:p>
    <w:p>
      <w:pPr>
        <w:ind w:firstLine="482"/>
        <w:spacing w:line="40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十、争议的解决</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2、合同在履行过程中发生争议时，双方及时协商解决。协商不成时，提请姜堰区人民法院提起诉讼。</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十一、合同生效及其他</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1、本合同一式肆份，自签订之日起生效。</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本合同未尽事宜，遵照《</w:t>
      </w:r>
      <w:r>
        <w:rPr>
          <w:rFonts w:hint="eastAsia" w:asciiTheme="minorEastAsia" w:hAnsiTheme="minorEastAsia" w:eastAsiaTheme="minorEastAsia"/>
          <w:color w:val="000000" w:themeColor="text1"/>
          <w:sz w:val="24"/>
          <w:szCs w:val="24"/>
          <w14:textFill>
            <w14:solidFill>
              <w14:schemeClr w14:val="tx1"/>
            </w14:solidFill>
          </w14:textFill>
        </w:rPr>
        <w:t xml:space="preserve">民法典</w:t>
      </w:r>
      <w:r>
        <w:rPr>
          <w:rFonts w:asciiTheme="minorEastAsia" w:hAnsiTheme="minorEastAsia" w:eastAsiaTheme="minorEastAsia"/>
          <w:color w:val="000000" w:themeColor="text1"/>
          <w:sz w:val="24"/>
          <w:szCs w:val="24"/>
          <w14:textFill>
            <w14:solidFill>
              <w14:schemeClr w14:val="tx1"/>
            </w14:solidFill>
          </w14:textFill>
        </w:rPr>
        <w:t xml:space="preserve">》有关条文执行。</w:t>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spacing w:line="6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甲方签章：                       乙方签章：</w:t>
      </w:r>
      <w:r/>
    </w:p>
    <w:p>
      <w:pPr>
        <w:ind w:firstLine="480"/>
        <w:spacing w:line="6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单位地址：                       单位地址：</w:t>
      </w:r>
      <w:r/>
    </w:p>
    <w:p>
      <w:pPr>
        <w:ind w:firstLine="480"/>
        <w:spacing w:line="6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代表人签字：                     代表人签字：</w:t>
      </w:r>
      <w:r/>
    </w:p>
    <w:p>
      <w:pPr>
        <w:ind w:firstLine="480"/>
        <w:spacing w:line="6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签订日期：年月日                 签订日期：年月日</w:t>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16"/>
        <w:jc w:val="center"/>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第五章 格式附件</w:t>
      </w:r>
      <w:r/>
    </w:p>
    <w:p>
      <w:pP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格式一：</w:t>
      </w:r>
      <w:r/>
    </w:p>
    <w:p>
      <w:pPr>
        <w:rPr>
          <w:rFonts w:asciiTheme="minorEastAsia" w:hAnsiTheme="minorEastAsia" w:eastAsiaTheme="minorEastAsia"/>
          <w:b/>
          <w:bCs/>
          <w:color w:val="000000" w:themeColor="text1"/>
          <w:sz w:val="28"/>
          <w:szCs w:val="28"/>
          <w14:textFill>
            <w14:solidFill>
              <w14:schemeClr w14:val="tx1"/>
            </w14:solidFill>
          </w14:textFill>
        </w:rPr>
      </w:pPr>
      <w:r>
        <w:rPr>
          <w:rFonts w:asciiTheme="minorEastAsia" w:hAnsiTheme="minorEastAsia" w:eastAsiaTheme="minorEastAsia"/>
          <w:b/>
          <w:bCs/>
          <w:color w:val="000000" w:themeColor="text1"/>
          <w:sz w:val="28"/>
          <w:szCs w:val="28"/>
          <w14:textFill>
            <w14:solidFill>
              <w14:schemeClr w14:val="tx1"/>
            </w14:solidFill>
          </w14:textFill>
        </w:rPr>
      </w:r>
      <w:r/>
    </w:p>
    <w:p>
      <w:pPr>
        <w:rPr>
          <w:rFonts w:asciiTheme="minorEastAsia" w:hAnsiTheme="minorEastAsia" w:eastAsiaTheme="minorEastAsia"/>
          <w:b/>
          <w:bCs/>
          <w:color w:val="000000" w:themeColor="text1"/>
          <w:sz w:val="52"/>
          <w:szCs w:val="52"/>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（正本</w:t>
      </w:r>
      <w:r>
        <w:rPr>
          <w:rFonts w:asciiTheme="minorEastAsia" w:hAnsiTheme="minorEastAsia" w:eastAsiaTheme="minorEastAsia"/>
          <w:b/>
          <w:color w:val="000000" w:themeColor="text1"/>
          <w:sz w:val="24"/>
          <w14:textFill>
            <w14:solidFill>
              <w14:schemeClr w14:val="tx1"/>
            </w14:solidFill>
          </w14:textFill>
        </w:rPr>
        <w:t xml:space="preserve">/</w:t>
      </w:r>
      <w:r>
        <w:rPr>
          <w:rFonts w:hint="eastAsia" w:asciiTheme="minorEastAsia" w:hAnsiTheme="minorEastAsia" w:eastAsiaTheme="minorEastAsia"/>
          <w:b/>
          <w:color w:val="000000" w:themeColor="text1"/>
          <w:sz w:val="24"/>
          <w14:textFill>
            <w14:solidFill>
              <w14:schemeClr w14:val="tx1"/>
            </w14:solidFill>
          </w14:textFill>
        </w:rPr>
        <w:t xml:space="preserve">副本）</w:t>
      </w:r>
      <w:r/>
    </w:p>
    <w:p>
      <w:pPr>
        <w:rPr>
          <w:rFonts w:asciiTheme="minorEastAsia" w:hAnsiTheme="minorEastAsia" w:eastAsiaTheme="minorEastAsia"/>
          <w:b/>
          <w:bCs/>
          <w:color w:val="000000" w:themeColor="text1"/>
          <w:sz w:val="52"/>
          <w:szCs w:val="52"/>
          <w14:textFill>
            <w14:solidFill>
              <w14:schemeClr w14:val="tx1"/>
            </w14:solidFill>
          </w14:textFill>
        </w:rPr>
      </w:pPr>
      <w:r>
        <w:rPr>
          <w:rFonts w:asciiTheme="minorEastAsia" w:hAnsiTheme="minorEastAsia" w:eastAsiaTheme="minorEastAsia"/>
          <w:b/>
          <w:bCs/>
          <w:color w:val="000000" w:themeColor="text1"/>
          <w:sz w:val="52"/>
          <w:szCs w:val="52"/>
          <w14:textFill>
            <w14:solidFill>
              <w14:schemeClr w14:val="tx1"/>
            </w14:solidFill>
          </w14:textFill>
        </w:rPr>
      </w:r>
      <w:r/>
    </w:p>
    <w:p>
      <w:pPr>
        <w:rPr>
          <w:rFonts w:asciiTheme="minorEastAsia" w:hAnsiTheme="minorEastAsia" w:eastAsiaTheme="minorEastAsia"/>
          <w:b/>
          <w:bCs/>
          <w:color w:val="000000" w:themeColor="text1"/>
          <w:sz w:val="52"/>
          <w:szCs w:val="52"/>
          <w14:textFill>
            <w14:solidFill>
              <w14:schemeClr w14:val="tx1"/>
            </w14:solidFill>
          </w14:textFill>
        </w:rPr>
      </w:pPr>
      <w:r>
        <w:rPr>
          <w:rFonts w:asciiTheme="minorEastAsia" w:hAnsiTheme="minorEastAsia" w:eastAsiaTheme="minorEastAsia"/>
          <w:b/>
          <w:bCs/>
          <w:color w:val="000000" w:themeColor="text1"/>
          <w:sz w:val="52"/>
          <w:szCs w:val="52"/>
          <w14:textFill>
            <w14:solidFill>
              <w14:schemeClr w14:val="tx1"/>
            </w14:solidFill>
          </w14:textFill>
        </w:rPr>
      </w:r>
      <w:r/>
    </w:p>
    <w:p>
      <w:pPr>
        <w:jc w:val="center"/>
        <w:spacing w:line="720" w:lineRule="exact"/>
        <w:rPr>
          <w:rFonts w:asciiTheme="minorEastAsia" w:hAnsiTheme="minorEastAsia" w:eastAsiaTheme="minorEastAsia"/>
          <w:b/>
          <w:bCs/>
          <w:color w:val="000000" w:themeColor="text1"/>
          <w:sz w:val="52"/>
          <w:szCs w:val="52"/>
          <w14:textFill>
            <w14:solidFill>
              <w14:schemeClr w14:val="tx1"/>
            </w14:solidFill>
          </w14:textFill>
        </w:rPr>
      </w:pPr>
      <w:r>
        <w:rPr>
          <w:rFonts w:hint="eastAsia" w:asciiTheme="minorEastAsia" w:hAnsiTheme="minorEastAsia" w:eastAsiaTheme="minorEastAsia"/>
          <w:b/>
          <w:bCs/>
          <w:color w:val="000000" w:themeColor="text1"/>
          <w:sz w:val="52"/>
          <w:szCs w:val="52"/>
          <w14:textFill>
            <w14:solidFill>
              <w14:schemeClr w14:val="tx1"/>
            </w14:solidFill>
          </w14:textFill>
        </w:rPr>
        <w:t xml:space="preserve">询价响应文件</w:t>
      </w:r>
      <w:r/>
    </w:p>
    <w:p>
      <w:pPr>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ind w:firstLine="472"/>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项目编号： </w:t>
      </w:r>
      <w:r/>
    </w:p>
    <w:p>
      <w:pPr>
        <w:ind w:firstLine="482"/>
        <w:spacing w:line="56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分包号：</w:t>
      </w:r>
      <w:r/>
    </w:p>
    <w:p>
      <w:pPr>
        <w:ind w:firstLine="482"/>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项目名称：</w:t>
      </w:r>
      <w:r/>
    </w:p>
    <w:p>
      <w:pPr>
        <w:ind w:firstLine="482"/>
        <w:spacing w:line="560" w:lineRule="exact"/>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ind w:firstLine="482"/>
        <w:spacing w:line="560" w:lineRule="exact"/>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ind w:firstLine="482"/>
        <w:spacing w:line="560" w:lineRule="exact"/>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spacing w:line="520" w:lineRule="exact"/>
        <w:rPr>
          <w:rFonts w:asciiTheme="minorEastAsia" w:hAnsiTheme="minorEastAsia" w:eastAsiaTheme="minorEastAsia"/>
          <w:b/>
          <w:color w:val="000000" w:themeColor="text1"/>
          <w:sz w:val="24"/>
          <w:szCs w:val="24"/>
          <w:u w:val="single"/>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响应单位名称：（盖单位章）</w:t>
      </w:r>
      <w:r/>
    </w:p>
    <w:p>
      <w:pPr>
        <w:spacing w:line="520" w:lineRule="exact"/>
        <w:rPr>
          <w:rFonts w:asciiTheme="minorEastAsia" w:hAnsiTheme="minorEastAsia" w:eastAsiaTheme="minorEastAsia"/>
          <w:b/>
          <w:color w:val="000000" w:themeColor="text1"/>
          <w:sz w:val="24"/>
          <w:szCs w:val="24"/>
          <w:u w:val="single"/>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日      期： </w:t>
      </w:r>
      <w:r/>
    </w:p>
    <w:p>
      <w:pPr>
        <w:rPr>
          <w:rFonts w:asciiTheme="minorEastAsia" w:hAnsiTheme="minorEastAsia" w:eastAsiaTheme="minorEastAsia"/>
          <w:b/>
          <w:bCs/>
          <w:color w:val="000000" w:themeColor="text1"/>
          <w:sz w:val="44"/>
          <w:szCs w:val="44"/>
          <w14:textFill>
            <w14:solidFill>
              <w14:schemeClr w14:val="tx1"/>
            </w14:solidFill>
          </w14:textFill>
        </w:rPr>
      </w:pPr>
      <w:r>
        <w:rPr>
          <w:rFonts w:asciiTheme="minorEastAsia" w:hAnsiTheme="minorEastAsia" w:eastAsiaTheme="minorEastAsia"/>
          <w:b/>
          <w:bCs/>
          <w:color w:val="000000" w:themeColor="text1"/>
          <w:sz w:val="44"/>
          <w:szCs w:val="44"/>
          <w14:textFill>
            <w14:solidFill>
              <w14:schemeClr w14:val="tx1"/>
            </w14:solidFill>
          </w14:textFill>
        </w:rPr>
      </w:r>
      <w:r/>
    </w:p>
    <w:p>
      <w:pPr>
        <w:rPr>
          <w:rFonts w:asciiTheme="minorEastAsia" w:hAnsiTheme="minorEastAsia" w:eastAsiaTheme="minorEastAsia"/>
          <w:bCs/>
          <w:color w:val="000000" w:themeColor="text1"/>
          <w:sz w:val="36"/>
          <w:szCs w:val="36"/>
          <w14:textFill>
            <w14:solidFill>
              <w14:schemeClr w14:val="tx1"/>
            </w14:solidFill>
          </w14:textFill>
        </w:rPr>
      </w:pPr>
      <w:r>
        <w:rPr>
          <w:rFonts w:asciiTheme="minorEastAsia" w:hAnsiTheme="minorEastAsia" w:eastAsiaTheme="minorEastAsia"/>
          <w:bCs/>
          <w:color w:val="000000" w:themeColor="text1"/>
          <w:sz w:val="36"/>
          <w:szCs w:val="36"/>
          <w14:textFill>
            <w14:solidFill>
              <w14:schemeClr w14:val="tx1"/>
            </w14:solidFill>
          </w14:textFill>
        </w:rPr>
      </w:r>
      <w:r/>
    </w:p>
    <w:p>
      <w:pPr>
        <w:pStyle w:val="717"/>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Cs/>
          <w:color w:val="000000" w:themeColor="text1"/>
          <w:sz w:val="36"/>
          <w:szCs w:val="36"/>
          <w14:textFill>
            <w14:solidFill>
              <w14:schemeClr w14:val="tx1"/>
            </w14:solidFill>
          </w14:textFill>
        </w:rPr>
      </w:pPr>
      <w:r>
        <w:rPr>
          <w:rFonts w:asciiTheme="minorEastAsia" w:hAnsiTheme="minorEastAsia" w:eastAsiaTheme="minorEastAsia"/>
          <w:bCs/>
          <w:color w:val="000000" w:themeColor="text1"/>
          <w:sz w:val="36"/>
          <w:szCs w:val="36"/>
          <w14:textFill>
            <w14:solidFill>
              <w14:schemeClr w14:val="tx1"/>
            </w14:solidFill>
          </w14:textFill>
        </w:rPr>
      </w:r>
      <w:r/>
    </w:p>
    <w:p>
      <w:pPr>
        <w:rPr>
          <w:rFonts w:asciiTheme="minorEastAsia" w:hAnsiTheme="minorEastAsia" w:eastAsiaTheme="minorEastAsia"/>
          <w:bCs/>
          <w:color w:val="000000" w:themeColor="text1"/>
          <w:sz w:val="36"/>
          <w:szCs w:val="36"/>
          <w14:textFill>
            <w14:solidFill>
              <w14:schemeClr w14:val="tx1"/>
            </w14:solidFill>
          </w14:textFill>
        </w:rPr>
      </w:pPr>
      <w:r>
        <w:rPr>
          <w:rFonts w:asciiTheme="minorEastAsia" w:hAnsiTheme="minorEastAsia" w:eastAsiaTheme="minorEastAsia"/>
          <w:bCs/>
          <w:color w:val="000000" w:themeColor="text1"/>
          <w:sz w:val="36"/>
          <w:szCs w:val="36"/>
          <w14:textFill>
            <w14:solidFill>
              <w14:schemeClr w14:val="tx1"/>
            </w14:solidFill>
          </w14:textFill>
        </w:rPr>
      </w:r>
      <w:r/>
    </w:p>
    <w:p>
      <w:pPr>
        <w:rPr>
          <w:rFonts w:asciiTheme="minorEastAsia" w:hAnsiTheme="minorEastAsia" w:eastAsiaTheme="minorEastAsia"/>
          <w:b/>
          <w:bCs/>
          <w:color w:val="000000" w:themeColor="text1"/>
          <w:sz w:val="28"/>
          <w:szCs w:val="28"/>
          <w14:textFill>
            <w14:solidFill>
              <w14:schemeClr w14:val="tx1"/>
            </w14:solidFill>
          </w14:textFill>
        </w:rPr>
        <w:outlineLvl w:val="0"/>
      </w:pPr>
      <w:r>
        <w:rPr>
          <w:rFonts w:hint="eastAsia" w:asciiTheme="minorEastAsia" w:hAnsiTheme="minorEastAsia" w:eastAsiaTheme="minorEastAsia"/>
          <w:b/>
          <w:bCs/>
          <w:color w:val="000000" w:themeColor="text1"/>
          <w:sz w:val="24"/>
          <w:szCs w:val="24"/>
          <w14:textFill>
            <w14:solidFill>
              <w14:schemeClr w14:val="tx1"/>
            </w14:solidFill>
          </w14:textFill>
        </w:rPr>
        <w:t xml:space="preserve">格式二：</w:t>
      </w:r>
      <w:r/>
    </w:p>
    <w:p>
      <w:pPr>
        <w:ind w:firstLine="492"/>
        <w:jc w:val="center"/>
        <w:rPr>
          <w:rFonts w:asciiTheme="minorEastAsia" w:hAnsiTheme="minorEastAsia" w:eastAsiaTheme="minorEastAsia"/>
          <w:b/>
          <w:bCs/>
          <w:color w:val="000000" w:themeColor="text1"/>
          <w:sz w:val="28"/>
          <w:szCs w:val="28"/>
          <w14:textFill>
            <w14:solidFill>
              <w14:schemeClr w14:val="tx1"/>
            </w14:solidFill>
          </w14:textFill>
        </w:rPr>
        <w:outlineLvl w:val="0"/>
      </w:pPr>
      <w:r>
        <w:rPr>
          <w:rFonts w:hint="eastAsia" w:asciiTheme="minorEastAsia" w:hAnsiTheme="minorEastAsia" w:eastAsiaTheme="minorEastAsia"/>
          <w:b/>
          <w:bCs/>
          <w:color w:val="000000" w:themeColor="text1"/>
          <w:sz w:val="28"/>
          <w:szCs w:val="28"/>
          <w14:textFill>
            <w14:solidFill>
              <w14:schemeClr w14:val="tx1"/>
            </w14:solidFill>
          </w14:textFill>
        </w:rPr>
        <w:t xml:space="preserve">报价一览表</w:t>
      </w:r>
      <w:r/>
    </w:p>
    <w:p>
      <w:pPr>
        <w:ind w:firstLine="490"/>
        <w:jc w:val="center"/>
        <w:rPr>
          <w:rFonts w:asciiTheme="minorEastAsia" w:hAnsiTheme="minorEastAsia" w:eastAsiaTheme="minorEastAsia"/>
          <w:bCs/>
          <w:color w:val="000000" w:themeColor="text1"/>
          <w:sz w:val="28"/>
          <w:szCs w:val="28"/>
          <w14:textFill>
            <w14:solidFill>
              <w14:schemeClr w14:val="tx1"/>
            </w14:solidFill>
          </w14:textFill>
        </w:rPr>
        <w:outlineLvl w:val="0"/>
      </w:pPr>
      <w:r>
        <w:rPr>
          <w:rFonts w:asciiTheme="minorEastAsia" w:hAnsiTheme="minorEastAsia" w:eastAsiaTheme="minorEastAsia"/>
          <w:bCs/>
          <w:color w:val="000000" w:themeColor="text1"/>
          <w:sz w:val="28"/>
          <w:szCs w:val="28"/>
          <w14:textFill>
            <w14:solidFill>
              <w14:schemeClr w14:val="tx1"/>
            </w14:solidFill>
          </w14:textFill>
        </w:rPr>
      </w:r>
      <w:r/>
    </w:p>
    <w:p>
      <w:pP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供应商全称（加盖公章）：</w:t>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项目名称：                   项目编号：                 分包号：</w:t>
      </w:r>
      <w:r/>
    </w:p>
    <w:p>
      <w:pPr>
        <w:ind w:firstLine="48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bl>
      <w:tblPr>
        <w:tblStyle w:val="645"/>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2194"/>
        </w:trPr>
        <w:tc>
          <w:tcPr>
            <w:tcW w:w="2269" w:type="dxa"/>
            <w:vAlign w:val="center"/>
            <w:textDirection w:val="lrTb"/>
            <w:noWrap/>
          </w:tcPr>
          <w:p>
            <w:pPr>
              <w:jc w:val="center"/>
              <w:spacing w:before="100" w:beforeAutospacing="1" w:after="100" w:afterAutospacing="1" w:line="4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投标单价</w:t>
            </w:r>
            <w:r/>
          </w:p>
          <w:p>
            <w:pPr>
              <w:jc w:val="center"/>
              <w:spacing w:before="100" w:beforeAutospacing="1" w:after="100" w:afterAutospacing="1" w:line="440" w:lineRule="exac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（人民币:元/吨）</w:t>
            </w:r>
            <w:r/>
          </w:p>
        </w:tc>
        <w:tc>
          <w:tcPr>
            <w:tcW w:w="7087" w:type="dxa"/>
            <w:vAlign w:val="center"/>
            <w:textDirection w:val="lrTb"/>
            <w:noWrap/>
          </w:tcPr>
          <w:p>
            <w:pPr>
              <w:jc w:val="left"/>
              <w:spacing w:before="100" w:beforeAutospacing="1" w:after="100" w:afterAutospacing="1" w:line="44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大写：               元/吨</w:t>
            </w:r>
            <w:r/>
          </w:p>
          <w:p>
            <w:pPr>
              <w:jc w:val="left"/>
              <w:spacing w:before="100" w:beforeAutospacing="1" w:after="100" w:afterAutospacing="1" w:line="440" w:lineRule="exac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小写：               元/吨</w:t>
            </w:r>
            <w:r/>
          </w:p>
        </w:tc>
      </w:tr>
    </w:tbl>
    <w:p>
      <w:pPr>
        <w:jc w:val="right"/>
        <w:spacing w:line="520" w:lineRule="exact"/>
        <w:rPr>
          <w:rFonts w:asciiTheme="minorEastAsia" w:hAnsiTheme="minorEastAsia" w:eastAsiaTheme="minorEastAsia"/>
          <w:color w:val="000000" w:themeColor="text1"/>
          <w:sz w:val="28"/>
          <w:szCs w:val="28"/>
          <w:u w:val="single"/>
          <w14:textFill>
            <w14:solidFill>
              <w14:schemeClr w14:val="tx1"/>
            </w14:solidFill>
          </w14:textFill>
        </w:rPr>
      </w:pPr>
      <w:r>
        <w:rPr>
          <w:rFonts w:asciiTheme="minorEastAsia" w:hAnsiTheme="minorEastAsia" w:eastAsiaTheme="minorEastAsia"/>
          <w:color w:val="000000" w:themeColor="text1"/>
          <w:sz w:val="28"/>
          <w:szCs w:val="28"/>
          <w:u w:val="single"/>
          <w14:textFill>
            <w14:solidFill>
              <w14:schemeClr w14:val="tx1"/>
            </w14:solidFill>
          </w14:textFill>
        </w:rPr>
      </w:r>
      <w:r/>
    </w:p>
    <w:p>
      <w:pPr>
        <w:ind w:firstLine="360"/>
        <w:jc w:val="right"/>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法定代表人或授权委托人： （签字或盖章）</w:t>
      </w:r>
      <w:r/>
    </w:p>
    <w:p>
      <w:pPr>
        <w:ind w:firstLine="360"/>
        <w:jc w:val="right"/>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日  期：_______________________</w:t>
      </w:r>
      <w:r/>
    </w:p>
    <w:p>
      <w:pPr>
        <w:ind w:firstLine="360"/>
        <w:jc w:val="right"/>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spacing w:line="400" w:lineRule="exact"/>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r>
      <w:r/>
    </w:p>
    <w:p>
      <w:pPr>
        <w:ind w:firstLine="420"/>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ind w:firstLine="420"/>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ind w:firstLine="420"/>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ind w:firstLine="420"/>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ind w:firstLine="420"/>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rPr>
          <w:rFonts w:asciiTheme="minorEastAsia" w:hAnsiTheme="minorEastAsia" w:eastAsiaTheme="minorEastAsia"/>
          <w:bCs/>
          <w:color w:val="000000" w:themeColor="text1"/>
          <w:sz w:val="36"/>
          <w:szCs w:val="36"/>
          <w14:textFill>
            <w14:solidFill>
              <w14:schemeClr w14:val="tx1"/>
            </w14:solidFill>
          </w14:textFill>
        </w:rPr>
      </w:pPr>
      <w:r>
        <w:rPr>
          <w:rFonts w:asciiTheme="minorEastAsia" w:hAnsiTheme="minorEastAsia" w:eastAsiaTheme="minorEastAsia"/>
          <w:bCs/>
          <w:color w:val="000000" w:themeColor="text1"/>
          <w:sz w:val="36"/>
          <w:szCs w:val="36"/>
          <w14:textFill>
            <w14:solidFill>
              <w14:schemeClr w14:val="tx1"/>
            </w14:solidFill>
          </w14:textFill>
        </w:rPr>
      </w:r>
      <w:r/>
    </w:p>
    <w:p>
      <w:pPr>
        <w:pStyle w:val="717"/>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18"/>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18"/>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18"/>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18"/>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18"/>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18"/>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18"/>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18"/>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hint="eastAsia" w:asciiTheme="minorEastAsia" w:hAnsiTheme="minorEastAsia" w:eastAsiaTheme="minorEastAsia"/>
          <w:b/>
          <w:bCs/>
          <w:color w:val="000000" w:themeColor="text1"/>
          <w:sz w:val="24"/>
          <w:szCs w:val="24"/>
          <w14:textFill>
            <w14:solidFill>
              <w14:schemeClr w14:val="tx1"/>
            </w14:solidFill>
          </w14:textFill>
        </w:rPr>
        <w:t xml:space="preserve">格式三：</w:t>
      </w:r>
      <w:r/>
    </w:p>
    <w:p>
      <w:pPr>
        <w:rPr>
          <w:rFonts w:asciiTheme="minorEastAsia" w:hAnsiTheme="minorEastAsia" w:eastAsiaTheme="minorEastAsia"/>
          <w:bCs/>
          <w:color w:val="000000" w:themeColor="text1"/>
          <w:sz w:val="28"/>
          <w:szCs w:val="28"/>
          <w14:textFill>
            <w14:solidFill>
              <w14:schemeClr w14:val="tx1"/>
            </w14:solidFill>
          </w14:textFill>
        </w:rPr>
        <w:outlineLvl w:val="0"/>
      </w:pPr>
      <w:r>
        <w:rPr>
          <w:rFonts w:asciiTheme="minorEastAsia" w:hAnsiTheme="minorEastAsia" w:eastAsiaTheme="minorEastAsia"/>
          <w:bCs/>
          <w:color w:val="000000" w:themeColor="text1"/>
          <w:sz w:val="28"/>
          <w:szCs w:val="28"/>
          <w14:textFill>
            <w14:solidFill>
              <w14:schemeClr w14:val="tx1"/>
            </w14:solidFill>
          </w14:textFill>
        </w:rPr>
      </w:r>
      <w:r/>
    </w:p>
    <w:p>
      <w:pPr>
        <w:pStyle w:val="908"/>
        <w:ind w:firstLine="561"/>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法人授权书</w:t>
      </w:r>
      <w:r/>
    </w:p>
    <w:p>
      <w:pPr>
        <w:pStyle w:val="908"/>
        <w:ind w:firstLine="561"/>
        <w:jc w:val="center"/>
        <w:rPr>
          <w:rFonts w:asciiTheme="minorEastAsia" w:hAnsiTheme="minorEastAsia" w:eastAsiaTheme="minorEastAsia"/>
          <w:b w:val="0"/>
          <w:color w:val="000000" w:themeColor="text1"/>
          <w14:textFill>
            <w14:solidFill>
              <w14:schemeClr w14:val="tx1"/>
            </w14:solidFill>
          </w14:textFill>
        </w:rPr>
      </w:pPr>
      <w:r>
        <w:rPr>
          <w:rFonts w:asciiTheme="minorEastAsia" w:hAnsiTheme="minorEastAsia" w:eastAsiaTheme="minorEastAsia"/>
          <w:b w:val="0"/>
          <w:color w:val="000000" w:themeColor="text1"/>
          <w14:textFill>
            <w14:solidFill>
              <w14:schemeClr w14:val="tx1"/>
            </w14:solidFill>
          </w14:textFill>
        </w:rPr>
      </w:r>
      <w:r/>
    </w:p>
    <w:p>
      <w:pPr>
        <w:pStyle w:val="908"/>
        <w:ind w:firstLine="480"/>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hint="eastAsia" w:asciiTheme="minorEastAsia" w:hAnsiTheme="minorEastAsia" w:eastAsiaTheme="minorEastAsia"/>
          <w:b w:val="0"/>
          <w:color w:val="000000" w:themeColor="text1"/>
          <w:sz w:val="24"/>
          <w:szCs w:val="24"/>
          <w14:textFill>
            <w14:solidFill>
              <w14:schemeClr w14:val="tx1"/>
            </w14:solidFill>
          </w14:textFill>
        </w:rPr>
        <w:t xml:space="preserve">本授权书声明：</w:t>
      </w:r>
      <w:r>
        <w:rPr>
          <w:rFonts w:hint="eastAsia" w:asciiTheme="minorEastAsia" w:hAnsiTheme="minorEastAsia" w:eastAsiaTheme="minorEastAsia"/>
          <w:b w:val="0"/>
          <w:color w:val="000000" w:themeColor="text1"/>
          <w:sz w:val="24"/>
          <w:szCs w:val="24"/>
          <w:u w:val="single"/>
          <w14:textFill>
            <w14:solidFill>
              <w14:schemeClr w14:val="tx1"/>
            </w14:solidFill>
          </w14:textFill>
        </w:rPr>
        <w:t xml:space="preserve">____________</w:t>
      </w:r>
      <w:r>
        <w:rPr>
          <w:rFonts w:hint="eastAsia" w:asciiTheme="minorEastAsia" w:hAnsiTheme="minorEastAsia" w:eastAsiaTheme="minorEastAsia"/>
          <w:b w:val="0"/>
          <w:color w:val="000000" w:themeColor="text1"/>
          <w:sz w:val="24"/>
          <w:szCs w:val="24"/>
          <w14:textFill>
            <w14:solidFill>
              <w14:schemeClr w14:val="tx1"/>
            </w14:solidFill>
          </w14:textFill>
        </w:rPr>
        <w:t xml:space="preserve">（供应商名称）授权</w:t>
      </w:r>
      <w:r>
        <w:rPr>
          <w:rFonts w:hint="eastAsia" w:asciiTheme="minorEastAsia" w:hAnsiTheme="minorEastAsia" w:eastAsiaTheme="minorEastAsia"/>
          <w:b w:val="0"/>
          <w:color w:val="000000" w:themeColor="text1"/>
          <w:sz w:val="24"/>
          <w:szCs w:val="24"/>
          <w:u w:val="single"/>
          <w14:textFill>
            <w14:solidFill>
              <w14:schemeClr w14:val="tx1"/>
            </w14:solidFill>
          </w14:textFill>
        </w:rPr>
        <w:t xml:space="preserve">________________</w:t>
      </w:r>
      <w:r>
        <w:rPr>
          <w:rFonts w:hint="eastAsia" w:asciiTheme="minorEastAsia" w:hAnsiTheme="minorEastAsia" w:eastAsiaTheme="minorEastAsia"/>
          <w:b w:val="0"/>
          <w:color w:val="000000" w:themeColor="text1"/>
          <w:sz w:val="24"/>
          <w:szCs w:val="24"/>
          <w14:textFill>
            <w14:solidFill>
              <w14:schemeClr w14:val="tx1"/>
            </w14:solidFill>
          </w14:textFill>
        </w:rPr>
        <w:t xml:space="preserve">（被授权人的姓名）为我方就项目采购活动的合法代理人，以本公司名义全权处理一切与该项目采购有关的事务。</w:t>
      </w:r>
      <w:r/>
    </w:p>
    <w:p>
      <w:pPr>
        <w:pStyle w:val="908"/>
        <w:ind w:firstLine="480"/>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hint="eastAsia" w:asciiTheme="minorEastAsia" w:hAnsiTheme="minorEastAsia" w:eastAsiaTheme="minorEastAsia"/>
          <w:b w:val="0"/>
          <w:color w:val="000000" w:themeColor="text1"/>
          <w:sz w:val="24"/>
          <w:szCs w:val="24"/>
          <w14:textFill>
            <w14:solidFill>
              <w14:schemeClr w14:val="tx1"/>
            </w14:solidFill>
          </w14:textFill>
        </w:rPr>
        <w:t xml:space="preserve">被授权人无转委托权，特此委托。</w:t>
      </w:r>
      <w:r/>
    </w:p>
    <w:p>
      <w:pPr>
        <w:pStyle w:val="908"/>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asciiTheme="minorEastAsia" w:hAnsiTheme="minorEastAsia" w:eastAsiaTheme="minorEastAsia"/>
          <w:b w:val="0"/>
          <w:color w:val="000000" w:themeColor="text1"/>
          <w:sz w:val="24"/>
          <w:szCs w:val="24"/>
          <w14:textFill>
            <w14:solidFill>
              <w14:schemeClr w14:val="tx1"/>
            </w14:solidFill>
          </w14:textFill>
        </w:rPr>
      </w:r>
      <w:r/>
    </w:p>
    <w:p>
      <w:pPr>
        <w:pStyle w:val="908"/>
        <w:ind w:firstLine="480"/>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hint="eastAsia" w:asciiTheme="minorEastAsia" w:hAnsiTheme="minorEastAsia" w:eastAsiaTheme="minorEastAsia"/>
          <w:b w:val="0"/>
          <w:color w:val="000000" w:themeColor="text1"/>
          <w:sz w:val="24"/>
          <w:szCs w:val="24"/>
          <w14:textFill>
            <w14:solidFill>
              <w14:schemeClr w14:val="tx1"/>
            </w14:solidFill>
          </w14:textFill>
        </w:rPr>
        <w:t xml:space="preserve">代理人（被授权人）签字：_______________________</w:t>
      </w:r>
      <w:r/>
    </w:p>
    <w:p>
      <w:pPr>
        <w:pStyle w:val="908"/>
        <w:ind w:firstLine="480"/>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hint="eastAsia" w:asciiTheme="minorEastAsia" w:hAnsiTheme="minorEastAsia" w:eastAsiaTheme="minorEastAsia"/>
          <w:b w:val="0"/>
          <w:color w:val="000000" w:themeColor="text1"/>
          <w:sz w:val="24"/>
          <w:szCs w:val="24"/>
          <w14:textFill>
            <w14:solidFill>
              <w14:schemeClr w14:val="tx1"/>
            </w14:solidFill>
          </w14:textFill>
        </w:rPr>
        <w:t xml:space="preserve">身份证号码：__________________ </w:t>
      </w:r>
      <w:r/>
    </w:p>
    <w:p>
      <w:pPr>
        <w:pStyle w:val="908"/>
        <w:ind w:firstLine="480"/>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hint="eastAsia" w:asciiTheme="minorEastAsia" w:hAnsiTheme="minorEastAsia" w:eastAsiaTheme="minorEastAsia"/>
          <w:b w:val="0"/>
          <w:color w:val="000000" w:themeColor="text1"/>
          <w:sz w:val="24"/>
          <w:szCs w:val="24"/>
          <w14:textFill>
            <w14:solidFill>
              <w14:schemeClr w14:val="tx1"/>
            </w14:solidFill>
          </w14:textFill>
        </w:rPr>
        <w:t xml:space="preserve">手机号码：_______________________</w:t>
      </w:r>
      <w:r/>
    </w:p>
    <w:p>
      <w:pPr>
        <w:pStyle w:val="908"/>
        <w:ind w:firstLine="480"/>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hint="eastAsia" w:asciiTheme="minorEastAsia" w:hAnsiTheme="minorEastAsia" w:eastAsiaTheme="minorEastAsia"/>
          <w:b w:val="0"/>
          <w:color w:val="000000" w:themeColor="text1"/>
          <w:sz w:val="24"/>
          <w:szCs w:val="24"/>
          <w14:textFill>
            <w14:solidFill>
              <w14:schemeClr w14:val="tx1"/>
            </w14:solidFill>
          </w14:textFill>
        </w:rPr>
        <w:t xml:space="preserve">（注：被授权人身份证复印件请附后。）</w:t>
      </w:r>
      <w:r/>
    </w:p>
    <w:p>
      <w:pPr>
        <w:pStyle w:val="908"/>
        <w:ind w:firstLine="480"/>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asciiTheme="minorEastAsia" w:hAnsiTheme="minorEastAsia" w:eastAsiaTheme="minorEastAsia"/>
          <w:b w:val="0"/>
          <w:color w:val="000000" w:themeColor="text1"/>
          <w:sz w:val="24"/>
          <w:szCs w:val="24"/>
          <w14:textFill>
            <w14:solidFill>
              <w14:schemeClr w14:val="tx1"/>
            </w14:solidFill>
          </w14:textFill>
        </w:rPr>
      </w:r>
      <w:r/>
    </w:p>
    <w:p>
      <w:pPr>
        <w:pStyle w:val="908"/>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hint="eastAsia" w:asciiTheme="minorEastAsia" w:hAnsiTheme="minorEastAsia" w:eastAsiaTheme="minorEastAsia"/>
          <w:b w:val="0"/>
          <w:color w:val="000000" w:themeColor="text1"/>
          <w:sz w:val="24"/>
          <w:szCs w:val="24"/>
          <w14:textFill>
            <w14:solidFill>
              <w14:schemeClr w14:val="tx1"/>
            </w14:solidFill>
          </w14:textFill>
        </w:rPr>
        <w:t xml:space="preserve">           授权单位：______________________________（盖单位章）</w:t>
      </w:r>
      <w:r/>
    </w:p>
    <w:p>
      <w:pPr>
        <w:pStyle w:val="908"/>
        <w:ind w:firstLine="480"/>
        <w:spacing w:line="520" w:lineRule="exact"/>
        <w:rPr>
          <w:rFonts w:asciiTheme="minorEastAsia" w:hAnsiTheme="minorEastAsia" w:eastAsiaTheme="minorEastAsia"/>
          <w:b w:val="0"/>
          <w:color w:val="000000" w:themeColor="text1"/>
          <w:sz w:val="24"/>
          <w:szCs w:val="24"/>
          <w14:textFill>
            <w14:solidFill>
              <w14:schemeClr w14:val="tx1"/>
            </w14:solidFill>
          </w14:textFill>
        </w:rPr>
      </w:pPr>
      <w:r>
        <w:rPr>
          <w:rFonts w:asciiTheme="minorEastAsia" w:hAnsiTheme="minorEastAsia" w:eastAsiaTheme="minorEastAsia"/>
          <w:b w:val="0"/>
          <w:color w:val="000000" w:themeColor="text1"/>
          <w:sz w:val="24"/>
          <w:szCs w:val="24"/>
          <w14:textFill>
            <w14:solidFill>
              <w14:schemeClr w14:val="tx1"/>
            </w14:solidFill>
          </w14:textFill>
        </w:rPr>
      </w:r>
      <w:r/>
    </w:p>
    <w:p>
      <w:pPr>
        <w:jc w:val="center"/>
        <w:rPr>
          <w:rFonts w:asciiTheme="minorEastAsia" w:hAnsiTheme="minorEastAsia" w:eastAsiaTheme="minorEastAsia"/>
          <w:bCs/>
          <w:color w:val="000000" w:themeColor="text1"/>
          <w:sz w:val="28"/>
          <w:szCs w:val="28"/>
          <w14:textFill>
            <w14:solidFill>
              <w14:schemeClr w14:val="tx1"/>
            </w14:solidFill>
          </w14:textFill>
        </w:rPr>
        <w:outlineLvl w:val="0"/>
      </w:pPr>
      <w:r>
        <w:rPr>
          <w:rFonts w:hint="eastAsia" w:asciiTheme="minorEastAsia" w:hAnsiTheme="minorEastAsia" w:eastAsiaTheme="minorEastAsia"/>
          <w:color w:val="000000" w:themeColor="text1"/>
          <w:sz w:val="24"/>
          <w:szCs w:val="24"/>
          <w14:textFill>
            <w14:solidFill>
              <w14:schemeClr w14:val="tx1"/>
            </w14:solidFill>
          </w14:textFill>
        </w:rPr>
        <w:t xml:space="preserve">日期：年月日</w:t>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spacing w:line="520" w:lineRule="exact"/>
        <w:rPr>
          <w:rFonts w:asciiTheme="minorEastAsia" w:hAnsiTheme="minorEastAsia" w:eastAsiaTheme="minorEastAsia"/>
          <w:b/>
          <w:color w:val="000000" w:themeColor="text1"/>
          <w:spacing w:val="20"/>
          <w:sz w:val="24"/>
          <w:szCs w:val="24"/>
          <w14:textFill>
            <w14:solidFill>
              <w14:schemeClr w14:val="tx1"/>
            </w14:solidFill>
          </w14:textFill>
        </w:rPr>
      </w:pPr>
      <w:r>
        <w:rPr>
          <w:rFonts w:asciiTheme="minorEastAsia" w:hAnsiTheme="minorEastAsia" w:eastAsiaTheme="minorEastAsia"/>
          <w:b/>
          <w:color w:val="000000" w:themeColor="text1"/>
          <w:spacing w:val="20"/>
          <w:sz w:val="24"/>
          <w:szCs w:val="24"/>
          <w14:textFill>
            <w14:solidFill>
              <w14:schemeClr w14:val="tx1"/>
            </w14:solidFill>
          </w14:textFill>
        </w:rPr>
      </w:r>
      <w:r/>
    </w:p>
    <w:p>
      <w:pPr>
        <w:spacing w:line="520" w:lineRule="exact"/>
        <w:rPr>
          <w:rFonts w:asciiTheme="minorEastAsia" w:hAnsiTheme="minorEastAsia" w:eastAsiaTheme="minorEastAsia"/>
          <w:b/>
          <w:color w:val="000000" w:themeColor="text1"/>
          <w:spacing w:val="20"/>
          <w:sz w:val="24"/>
          <w:szCs w:val="24"/>
          <w14:textFill>
            <w14:solidFill>
              <w14:schemeClr w14:val="tx1"/>
            </w14:solidFill>
          </w14:textFill>
        </w:rPr>
      </w:pPr>
      <w:r>
        <w:rPr>
          <w:rFonts w:asciiTheme="minorEastAsia" w:hAnsiTheme="minorEastAsia" w:eastAsiaTheme="minorEastAsia"/>
          <w:b/>
          <w:color w:val="000000" w:themeColor="text1"/>
          <w:spacing w:val="20"/>
          <w:sz w:val="24"/>
          <w:szCs w:val="24"/>
          <w14:textFill>
            <w14:solidFill>
              <w14:schemeClr w14:val="tx1"/>
            </w14:solidFill>
          </w14:textFill>
        </w:rPr>
      </w:r>
      <w:r/>
    </w:p>
    <w:p>
      <w:pPr>
        <w:pStyle w:val="717"/>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520" w:lineRule="exact"/>
        <w:rPr>
          <w:rFonts w:asciiTheme="minorEastAsia" w:hAnsiTheme="minorEastAsia" w:eastAsiaTheme="minorEastAsia"/>
          <w:b/>
          <w:color w:val="000000" w:themeColor="text1"/>
          <w:spacing w:val="20"/>
          <w:sz w:val="24"/>
          <w:szCs w:val="24"/>
          <w14:textFill>
            <w14:solidFill>
              <w14:schemeClr w14:val="tx1"/>
            </w14:solidFill>
          </w14:textFill>
        </w:rPr>
      </w:pPr>
      <w:r>
        <w:rPr>
          <w:rFonts w:hint="eastAsia" w:asciiTheme="minorEastAsia" w:hAnsiTheme="minorEastAsia" w:eastAsiaTheme="minorEastAsia"/>
          <w:b/>
          <w:color w:val="000000" w:themeColor="text1"/>
          <w:spacing w:val="20"/>
          <w:sz w:val="24"/>
          <w:szCs w:val="24"/>
          <w14:textFill>
            <w14:solidFill>
              <w14:schemeClr w14:val="tx1"/>
            </w14:solidFill>
          </w14:textFill>
        </w:rPr>
        <w:t xml:space="preserve">格式四：</w:t>
      </w:r>
      <w:r/>
    </w:p>
    <w:p>
      <w:pPr>
        <w:spacing w:line="520" w:lineRule="exact"/>
        <w:rPr>
          <w:rFonts w:asciiTheme="minorEastAsia" w:hAnsiTheme="minorEastAsia" w:eastAsiaTheme="minorEastAsia"/>
          <w:b/>
          <w:color w:val="000000" w:themeColor="text1"/>
          <w:spacing w:val="20"/>
          <w14:textFill>
            <w14:solidFill>
              <w14:schemeClr w14:val="tx1"/>
            </w14:solidFill>
          </w14:textFill>
        </w:rPr>
      </w:pPr>
      <w:r>
        <w:rPr>
          <w:rFonts w:asciiTheme="minorEastAsia" w:hAnsiTheme="minorEastAsia" w:eastAsiaTheme="minorEastAsia"/>
          <w:b/>
          <w:color w:val="000000" w:themeColor="text1"/>
          <w:spacing w:val="20"/>
          <w14:textFill>
            <w14:solidFill>
              <w14:schemeClr w14:val="tx1"/>
            </w14:solidFill>
          </w14:textFill>
        </w:rPr>
      </w:r>
      <w:r/>
    </w:p>
    <w:p>
      <w:pPr>
        <w:jc w:val="center"/>
        <w:spacing w:line="360" w:lineRule="auto"/>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具备履行合同所必需的设备和专业技术能力的声明</w:t>
      </w:r>
      <w:r/>
    </w:p>
    <w:p>
      <w:pPr>
        <w:jc w:val="center"/>
        <w:spacing w:line="360" w:lineRule="auto"/>
        <w:rPr>
          <w:rFonts w:asciiTheme="minorEastAsia" w:hAnsiTheme="minorEastAsia" w:eastAsiaTheme="minorEastAsia"/>
          <w:b/>
          <w:color w:val="000000" w:themeColor="text1"/>
          <w:sz w:val="32"/>
          <w:szCs w:val="32"/>
          <w14:textFill>
            <w14:solidFill>
              <w14:schemeClr w14:val="tx1"/>
            </w14:solidFill>
          </w14:textFill>
        </w:rPr>
      </w:pPr>
      <w:r>
        <w:rPr>
          <w:rFonts w:asciiTheme="minorEastAsia" w:hAnsiTheme="minorEastAsia" w:eastAsiaTheme="minorEastAsia"/>
          <w:b/>
          <w:color w:val="000000" w:themeColor="text1"/>
          <w:sz w:val="32"/>
          <w:szCs w:val="32"/>
          <w14:textFill>
            <w14:solidFill>
              <w14:schemeClr w14:val="tx1"/>
            </w14:solidFill>
          </w14:textFill>
        </w:rPr>
      </w:r>
      <w:r/>
    </w:p>
    <w:p>
      <w:pPr>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u w:val="single"/>
          <w14:textFill>
            <w14:solidFill>
              <w14:schemeClr w14:val="tx1"/>
            </w14:solidFill>
          </w14:textFill>
        </w:rPr>
        <w:t xml:space="preserve">               （采购单位名称）：</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20"/>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主要设备有：                          。( 若有 )</w:t>
      </w:r>
      <w:r/>
    </w:p>
    <w:p>
      <w:pPr>
        <w:ind w:firstLine="420"/>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主要专业技术能力有：                  。( 若有 )</w:t>
      </w:r>
      <w:r/>
    </w:p>
    <w:p>
      <w:pPr>
        <w:ind w:firstLine="4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声明人：（公章）</w:t>
      </w:r>
      <w:r/>
    </w:p>
    <w:p>
      <w:pPr>
        <w:ind w:firstLine="480"/>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日期：______年    月    日</w:t>
      </w:r>
      <w:r/>
    </w:p>
    <w:p>
      <w:pPr>
        <w:ind w:firstLine="4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其他证明材料及文件：（如果响应人认为需要提供的话）</w:t>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jc w:val="left"/>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hint="eastAsia" w:asciiTheme="minorEastAsia" w:hAnsiTheme="minorEastAsia" w:eastAsiaTheme="minorEastAsia"/>
          <w:b/>
          <w:bCs/>
          <w:color w:val="000000" w:themeColor="text1"/>
          <w:sz w:val="24"/>
          <w:szCs w:val="24"/>
          <w14:textFill>
            <w14:solidFill>
              <w14:schemeClr w14:val="tx1"/>
            </w14:solidFill>
          </w14:textFill>
        </w:rPr>
        <w:t xml:space="preserve">格式五：</w:t>
      </w:r>
      <w:r/>
    </w:p>
    <w:p>
      <w:pPr>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jc w:val="center"/>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承诺函</w:t>
      </w:r>
      <w:r/>
    </w:p>
    <w:p>
      <w:pPr>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p>
      <w:pPr>
        <w:spacing w:line="460" w:lineRule="exact"/>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u w:val="single"/>
          <w14:textFill>
            <w14:solidFill>
              <w14:schemeClr w14:val="tx1"/>
            </w14:solidFill>
          </w14:textFill>
        </w:rPr>
        <w:t xml:space="preserve">               （采购单位名称）：</w:t>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本单位</w:t>
      </w:r>
      <w:r>
        <w:rPr>
          <w:rFonts w:hint="eastAsia" w:asciiTheme="minorEastAsia" w:hAnsiTheme="minorEastAsia" w:eastAsiaTheme="minorEastAsia"/>
          <w:color w:val="000000" w:themeColor="text1"/>
          <w:sz w:val="24"/>
          <w:szCs w:val="24"/>
          <w:u w:val="single"/>
          <w14:textFill>
            <w14:solidFill>
              <w14:schemeClr w14:val="tx1"/>
            </w14:solidFill>
          </w14:textFill>
        </w:rPr>
        <w:t xml:space="preserve">           （名称）</w:t>
      </w:r>
      <w:r>
        <w:rPr>
          <w:rFonts w:hint="eastAsia" w:asciiTheme="minorEastAsia" w:hAnsiTheme="minorEastAsia" w:eastAsiaTheme="minorEastAsia"/>
          <w:color w:val="000000" w:themeColor="text1"/>
          <w:sz w:val="24"/>
          <w:szCs w:val="24"/>
          <w14:textFill>
            <w14:solidFill>
              <w14:schemeClr w14:val="tx1"/>
            </w14:solidFill>
          </w14:textFill>
        </w:rPr>
        <w:t xml:space="preserve">参加</w:t>
      </w:r>
      <w:r>
        <w:rPr>
          <w:rFonts w:hint="eastAsia" w:asciiTheme="minorEastAsia" w:hAnsiTheme="minorEastAsia" w:eastAsiaTheme="minorEastAsia"/>
          <w:color w:val="000000" w:themeColor="text1"/>
          <w:sz w:val="24"/>
          <w:szCs w:val="24"/>
          <w:u w:val="single"/>
          <w14:textFill>
            <w14:solidFill>
              <w14:schemeClr w14:val="tx1"/>
            </w14:solidFill>
          </w14:textFill>
        </w:rPr>
        <w:t xml:space="preserve">（项目名称）</w:t>
      </w:r>
      <w:r>
        <w:rPr>
          <w:rFonts w:hint="eastAsia" w:asciiTheme="minorEastAsia" w:hAnsiTheme="minorEastAsia" w:eastAsiaTheme="minorEastAsia"/>
          <w:color w:val="000000" w:themeColor="text1"/>
          <w:sz w:val="24"/>
          <w:szCs w:val="24"/>
          <w14:textFill>
            <w14:solidFill>
              <w14:schemeClr w14:val="tx1"/>
            </w14:solidFill>
          </w14:textFill>
        </w:rPr>
        <w:t xml:space="preserve">的政府采购活动，郑重承诺具备以下条件：</w:t>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（一）</w:t>
      </w:r>
      <w:r>
        <w:rPr>
          <w:rFonts w:hint="eastAsia" w:asciiTheme="minorEastAsia" w:hAnsiTheme="minorEastAsia" w:eastAsiaTheme="minorEastAsia"/>
          <w:bCs/>
          <w:color w:val="000000" w:themeColor="text1"/>
          <w:sz w:val="24"/>
          <w:szCs w:val="24"/>
          <w14:textFill>
            <w14:solidFill>
              <w14:schemeClr w14:val="tx1"/>
            </w14:solidFill>
          </w14:textFill>
        </w:rPr>
        <w:t xml:space="preserve">所提供的货物均为原厂全新合格品；</w:t>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（二）参加本次政府采购活动前三年内，在经营活动中没有重大违法记录；</w:t>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（三）</w:t>
      </w:r>
      <w:r>
        <w:rPr>
          <w:rFonts w:hint="eastAsia" w:cs="宋体" w:asciiTheme="minorEastAsia" w:hAnsiTheme="minorEastAsia" w:eastAsiaTheme="minorEastAsia"/>
          <w:bCs/>
          <w:color w:val="000000" w:themeColor="text1"/>
          <w:sz w:val="24"/>
          <w14:textFill>
            <w14:solidFill>
              <w14:schemeClr w14:val="tx1"/>
            </w14:solidFill>
          </w14:textFill>
        </w:rPr>
        <w:t xml:space="preserve">未被“信用中国”网站（</w:t>
      </w:r>
      <w:r>
        <w:fldChar w:fldCharType="begin"/>
      </w:r>
      <w:r>
        <w:instrText xml:space="preserve"> HYPERLINK "http://www.creditchina.gov.cn" \o "http://www.creditchina.gov.cn" </w:instrText>
      </w:r>
      <w:r>
        <w:fldChar w:fldCharType="separate"/>
      </w:r>
      <w:r>
        <w:rPr>
          <w:rFonts w:hint="eastAsia" w:cs="宋体" w:asciiTheme="minorEastAsia" w:hAnsiTheme="minorEastAsia" w:eastAsiaTheme="minorEastAsia"/>
          <w:bCs/>
          <w:color w:val="000000" w:themeColor="text1"/>
          <w:sz w:val="24"/>
          <w14:textFill>
            <w14:solidFill>
              <w14:schemeClr w14:val="tx1"/>
            </w14:solidFill>
          </w14:textFill>
        </w:rPr>
        <w:t xml:space="preserve">www.creditchina.gov.cn</w:t>
      </w:r>
      <w:r>
        <w:rPr>
          <w:rFonts w:hint="eastAsia" w:cs="宋体" w:asciiTheme="minorEastAsia" w:hAnsiTheme="minorEastAsia" w:eastAsiaTheme="minorEastAsia"/>
          <w:bCs/>
          <w:color w:val="000000" w:themeColor="text1"/>
          <w:sz w:val="24"/>
          <w14:textFill>
            <w14:solidFill>
              <w14:schemeClr w14:val="tx1"/>
            </w14:solidFill>
          </w14:textFill>
        </w:rPr>
        <w:fldChar w:fldCharType="end"/>
      </w:r>
      <w:r>
        <w:rPr>
          <w:rFonts w:hint="eastAsia" w:cs="宋体" w:asciiTheme="minorEastAsia" w:hAnsiTheme="minorEastAsia" w:eastAsiaTheme="minorEastAsia"/>
          <w:bCs/>
          <w:color w:val="000000" w:themeColor="text1"/>
          <w:sz w:val="24"/>
          <w14:textFill>
            <w14:solidFill>
              <w14:schemeClr w14:val="tx1"/>
            </w14:solidFill>
          </w14:textFill>
        </w:rPr>
        <w:t xml:space="preserve">）、</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中国政府采购网（www.ccgp.gov.cn）</w:t>
      </w:r>
      <w:r>
        <w:rPr>
          <w:rFonts w:hint="eastAsia" w:cs="宋体" w:asciiTheme="minorEastAsia" w:hAnsiTheme="minorEastAsia" w:eastAsiaTheme="minorEastAsia"/>
          <w:bCs/>
          <w:color w:val="000000" w:themeColor="text1"/>
          <w:sz w:val="24"/>
          <w14:textFill>
            <w14:solidFill>
              <w14:schemeClr w14:val="tx1"/>
            </w14:solidFill>
          </w14:textFill>
        </w:rPr>
        <w:t xml:space="preserve">列入失信执行人、重大税收违法案件</w:t>
      </w:r>
      <w:r>
        <w:rPr>
          <w:rFonts w:hint="eastAsia" w:asciiTheme="minorEastAsia" w:hAnsiTheme="minorEastAsia" w:eastAsiaTheme="minorEastAsia"/>
          <w:bCs/>
          <w:color w:val="000000" w:themeColor="text1"/>
          <w:sz w:val="24"/>
          <w14:textFill>
            <w14:solidFill>
              <w14:schemeClr w14:val="tx1"/>
            </w14:solidFill>
          </w14:textFill>
        </w:rPr>
        <w:t xml:space="preserve">当事人名单、政府采购严重违法失信行为记录名单</w:t>
      </w:r>
      <w:r>
        <w:rPr>
          <w:rFonts w:hint="eastAsia" w:cs="宋体" w:asciiTheme="minorEastAsia" w:hAnsiTheme="minorEastAsia" w:eastAsiaTheme="minorEastAsia"/>
          <w:bCs/>
          <w:color w:val="000000" w:themeColor="text1"/>
          <w:sz w:val="24"/>
          <w14:textFill>
            <w14:solidFill>
              <w14:schemeClr w14:val="tx1"/>
            </w14:solidFill>
          </w14:textFill>
        </w:rPr>
        <w:t xml:space="preserve">。</w:t>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本单位对上述承诺的真实性负责。如有虚假，将依法承担相应责任。</w:t>
      </w:r>
      <w:r>
        <w:rPr>
          <w:rFonts w:hint="eastAsia" w:asciiTheme="minorEastAsia" w:hAnsiTheme="minorEastAsia" w:eastAsiaTheme="minorEastAsia"/>
          <w:bCs/>
          <w:color w:val="000000" w:themeColor="text1"/>
          <w:sz w:val="24"/>
          <w:szCs w:val="24"/>
          <w14:textFill>
            <w14:solidFill>
              <w14:schemeClr w14:val="tx1"/>
            </w14:solidFill>
          </w14:textFill>
        </w:rPr>
        <w:t xml:space="preserve">同时我们同意如贵方要求，可以出示相关证明文件。</w:t>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righ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供应商名称：（盖单位章）</w:t>
      </w:r>
      <w:r/>
    </w:p>
    <w:p>
      <w:pPr>
        <w:jc w:val="righ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righ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法定代表人或授权委托人：（签字或盖章）</w:t>
      </w:r>
      <w:r/>
    </w:p>
    <w:p>
      <w:pPr>
        <w:jc w:val="center"/>
        <w:spacing w:line="460" w:lineRule="exact"/>
        <w:rPr>
          <w:rFonts w:asciiTheme="minorEastAsia" w:hAnsiTheme="minorEastAsia" w:eastAsiaTheme="minorEastAsia"/>
          <w:bCs/>
          <w:color w:val="000000" w:themeColor="text1"/>
          <w:sz w:val="24"/>
          <w:szCs w:val="24"/>
          <w14:textFill>
            <w14:solidFill>
              <w14:schemeClr w14:val="tx1"/>
            </w14:solidFill>
          </w14:textFill>
        </w:rPr>
        <w:outlineLvl w:val="0"/>
      </w:pPr>
      <w:r>
        <w:rPr>
          <w:rFonts w:hint="eastAsia" w:asciiTheme="minorEastAsia" w:hAnsiTheme="minorEastAsia" w:eastAsiaTheme="minorEastAsia"/>
          <w:color w:val="000000" w:themeColor="text1"/>
          <w:sz w:val="24"/>
          <w:szCs w:val="24"/>
          <w14:textFill>
            <w14:solidFill>
              <w14:schemeClr w14:val="tx1"/>
            </w14:solidFill>
          </w14:textFill>
        </w:rPr>
        <w:t xml:space="preserve">         日期：</w:t>
      </w:r>
      <w:r/>
    </w:p>
    <w:p>
      <w:pPr>
        <w:jc w:val="center"/>
        <w:rPr>
          <w:rFonts w:asciiTheme="minorEastAsia" w:hAnsiTheme="minorEastAsia" w:eastAsiaTheme="minorEastAsia"/>
          <w:bCs/>
          <w:color w:val="000000" w:themeColor="text1"/>
          <w:sz w:val="28"/>
          <w:szCs w:val="28"/>
          <w14:textFill>
            <w14:solidFill>
              <w14:schemeClr w14:val="tx1"/>
            </w14:solidFill>
          </w14:textFill>
        </w:rPr>
        <w:outlineLvl w:val="0"/>
      </w:pPr>
      <w:r>
        <w:rPr>
          <w:rFonts w:asciiTheme="minorEastAsia" w:hAnsiTheme="minorEastAsia" w:eastAsiaTheme="minorEastAsia"/>
          <w:bCs/>
          <w:color w:val="000000" w:themeColor="text1"/>
          <w:sz w:val="28"/>
          <w:szCs w:val="28"/>
          <w14:textFill>
            <w14:solidFill>
              <w14:schemeClr w14:val="tx1"/>
            </w14:solidFill>
          </w14:textFill>
        </w:rPr>
      </w:r>
      <w:r/>
    </w:p>
    <w:p>
      <w:pPr>
        <w:jc w:val="center"/>
        <w:rPr>
          <w:rFonts w:asciiTheme="minorEastAsia" w:hAnsiTheme="minorEastAsia" w:eastAsiaTheme="minorEastAsia"/>
          <w:bCs/>
          <w:color w:val="000000" w:themeColor="text1"/>
          <w:sz w:val="28"/>
          <w:szCs w:val="28"/>
          <w14:textFill>
            <w14:solidFill>
              <w14:schemeClr w14:val="tx1"/>
            </w14:solidFill>
          </w14:textFill>
        </w:rPr>
        <w:outlineLvl w:val="0"/>
      </w:pPr>
      <w:r>
        <w:rPr>
          <w:rFonts w:asciiTheme="minorEastAsia" w:hAnsiTheme="minorEastAsia" w:eastAsiaTheme="minorEastAsia"/>
          <w:bCs/>
          <w:color w:val="000000" w:themeColor="text1"/>
          <w:sz w:val="28"/>
          <w:szCs w:val="28"/>
          <w14:textFill>
            <w14:solidFill>
              <w14:schemeClr w14:val="tx1"/>
            </w14:solidFill>
          </w14:textFill>
        </w:rPr>
      </w:r>
      <w:r/>
    </w:p>
    <w:p>
      <w:pPr>
        <w:jc w:val="center"/>
        <w:rPr>
          <w:rFonts w:asciiTheme="minorEastAsia" w:hAnsiTheme="minorEastAsia" w:eastAsiaTheme="minorEastAsia"/>
          <w:bCs/>
          <w:color w:val="000000" w:themeColor="text1"/>
          <w:sz w:val="28"/>
          <w:szCs w:val="28"/>
          <w14:textFill>
            <w14:solidFill>
              <w14:schemeClr w14:val="tx1"/>
            </w14:solidFill>
          </w14:textFill>
        </w:rPr>
        <w:outlineLvl w:val="0"/>
      </w:pPr>
      <w:r>
        <w:rPr>
          <w:rFonts w:asciiTheme="minorEastAsia" w:hAnsiTheme="minorEastAsia" w:eastAsiaTheme="minorEastAsia"/>
          <w:bCs/>
          <w:color w:val="000000" w:themeColor="text1"/>
          <w:sz w:val="28"/>
          <w:szCs w:val="28"/>
          <w14:textFill>
            <w14:solidFill>
              <w14:schemeClr w14:val="tx1"/>
            </w14:solidFill>
          </w14:textFill>
        </w:rPr>
      </w:r>
      <w:r/>
    </w:p>
    <w:p>
      <w:pPr>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br w:type="page" w:clear="all"/>
      </w:r>
      <w:r/>
    </w:p>
    <w:p>
      <w:pPr>
        <w:rPr>
          <w:rFonts w:asciiTheme="minorEastAsia" w:hAnsiTheme="minorEastAsia" w:eastAsiaTheme="minorEastAsia"/>
          <w:b/>
          <w:bCs/>
          <w:color w:val="000000" w:themeColor="text1"/>
          <w:sz w:val="28"/>
          <w:szCs w:val="28"/>
          <w14:textFill>
            <w14:solidFill>
              <w14:schemeClr w14:val="tx1"/>
            </w14:solidFill>
          </w14:textFill>
        </w:rPr>
        <w:outlineLvl w:val="0"/>
      </w:pPr>
      <w:r>
        <w:rPr>
          <w:rFonts w:hint="eastAsia" w:asciiTheme="minorEastAsia" w:hAnsiTheme="minorEastAsia" w:eastAsiaTheme="minorEastAsia"/>
          <w:b/>
          <w:bCs/>
          <w:color w:val="000000" w:themeColor="text1"/>
          <w:sz w:val="24"/>
          <w:szCs w:val="24"/>
          <w14:textFill>
            <w14:solidFill>
              <w14:schemeClr w14:val="tx1"/>
            </w14:solidFill>
          </w14:textFill>
        </w:rPr>
        <w:t xml:space="preserve">格式六：</w:t>
      </w:r>
      <w:r/>
    </w:p>
    <w:p>
      <w:pPr>
        <w:jc w:val="center"/>
        <w:spacing w:line="360" w:lineRule="auto"/>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响应函</w:t>
      </w:r>
      <w:r/>
    </w:p>
    <w:p>
      <w:pPr>
        <w:spacing w:line="360" w:lineRule="auto"/>
        <w:rPr>
          <w:rFonts w:asciiTheme="minorEastAsia" w:hAnsiTheme="minorEastAsia" w:eastAsiaTheme="minorEastAsia"/>
          <w:bCs/>
          <w:color w:val="000000" w:themeColor="text1"/>
          <w14:textFill>
            <w14:solidFill>
              <w14:schemeClr w14:val="tx1"/>
            </w14:solidFill>
          </w14:textFill>
        </w:rPr>
      </w:pPr>
      <w:r>
        <w:rPr>
          <w:rFonts w:asciiTheme="minorEastAsia" w:hAnsiTheme="minorEastAsia" w:eastAsiaTheme="minorEastAsia"/>
          <w:bCs/>
          <w:color w:val="000000" w:themeColor="text1"/>
          <w14:textFill>
            <w14:solidFill>
              <w14:schemeClr w14:val="tx1"/>
            </w14:solidFill>
          </w14:textFill>
        </w:rPr>
      </w:r>
      <w:r/>
    </w:p>
    <w:p>
      <w:pPr>
        <w:pStyle w:val="915"/>
        <w:ind w:firstLine="0"/>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u w:val="single"/>
          <w14:textFill>
            <w14:solidFill>
              <w14:schemeClr w14:val="tx1"/>
            </w14:solidFill>
          </w14:textFill>
        </w:rPr>
        <w:t xml:space="preserve">               （采购单位名称）：</w:t>
      </w:r>
      <w:r/>
    </w:p>
    <w:p>
      <w:pPr>
        <w:ind w:firstLine="464"/>
        <w:spacing w:line="400" w:lineRule="exact"/>
        <w:rPr>
          <w:rFonts w:asciiTheme="minorEastAsia" w:hAnsiTheme="minorEastAsia" w:eastAsiaTheme="minorEastAsia"/>
          <w:color w:val="000000" w:themeColor="text1"/>
          <w:spacing w:val="-4"/>
          <w:sz w:val="24"/>
          <w:szCs w:val="24"/>
          <w14:textFill>
            <w14:solidFill>
              <w14:schemeClr w14:val="tx1"/>
            </w14:solidFill>
          </w14:textFill>
        </w:rPr>
      </w:pPr>
      <w:r>
        <w:rPr>
          <w:rFonts w:hint="eastAsia" w:asciiTheme="minorEastAsia" w:hAnsiTheme="minorEastAsia" w:eastAsiaTheme="minorEastAsia"/>
          <w:color w:val="000000" w:themeColor="text1"/>
          <w:spacing w:val="-4"/>
          <w:sz w:val="24"/>
          <w:szCs w:val="24"/>
          <w14:textFill>
            <w14:solidFill>
              <w14:schemeClr w14:val="tx1"/>
            </w14:solidFill>
          </w14:textFill>
        </w:rPr>
        <w:t xml:space="preserve">根据贵方询价文件的要求，正式授权下述签字人(姓名) 代表响应人（响应人名称）全权处理本次项目投标的有关事宜。据此函，签字人兹宣布同意如下：</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1.按询价文件规定的各项要求，向买方提供所需货物与服务。</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2.我方完全理解贵方不一定将合同授予最低报价的响应人。</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pacing w:val="-4"/>
          <w14:textFill>
            <w14:solidFill>
              <w14:schemeClr w14:val="tx1"/>
            </w14:solidFill>
          </w14:textFill>
        </w:rPr>
        <w:t xml:space="preserve">我方在报价之前已经完全理解并接受询价文件的各项规定和要求，对询价文件的合理性、合法性不再有异议（包括修改文件，如有）。</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bCs/>
          <w:color w:val="000000" w:themeColor="text1"/>
          <w14:textFill>
            <w14:solidFill>
              <w14:schemeClr w14:val="tx1"/>
            </w14:solidFill>
          </w14:textFill>
        </w:rPr>
        <w:t xml:space="preserve">我</w:t>
      </w:r>
      <w:r>
        <w:rPr>
          <w:rFonts w:hint="eastAsia" w:asciiTheme="minorEastAsia" w:hAnsiTheme="minorEastAsia" w:eastAsiaTheme="minorEastAsia"/>
          <w:bCs/>
          <w:color w:val="000000" w:themeColor="text1"/>
          <w:spacing w:val="-4"/>
          <w14:textFill>
            <w14:solidFill>
              <w14:schemeClr w14:val="tx1"/>
            </w14:solidFill>
          </w14:textFill>
        </w:rPr>
        <w:t xml:space="preserve">方同意按询价文件中的规定，本响应文件的有效期限为报价截止之日起60天</w:t>
      </w:r>
      <w:r>
        <w:rPr>
          <w:rFonts w:hint="eastAsia" w:asciiTheme="minorEastAsia" w:hAnsiTheme="minorEastAsia" w:eastAsiaTheme="minorEastAsia"/>
          <w:color w:val="000000" w:themeColor="text1"/>
          <w:szCs w:val="21"/>
          <w14:textFill>
            <w14:solidFill>
              <w14:schemeClr w14:val="tx1"/>
            </w14:solidFill>
          </w14:textFill>
        </w:rPr>
        <w:t xml:space="preserve">，并在规定的有效期期满之前均具有约束力。</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5.如果在规定的响应有效期内撤回响应文件或成交后拒绝签订合同，我们的询价保证金可不予退还。</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6.同意提供贵方可能另外要求的与响应文件有关的任何证据或资料，并保证我方已提供和将要提供的文件是真实的、准确的。</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7.一旦我方成交，我方将根据询价文件的规定，严格履行合同的责任和义务,并保证在询价文件规定的时间完成项目，交付买方验收、使用。</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8.我方愿意遵守《中华人民共和国政府采购法》，并按《民法典》和合同条款履行自己的全部责任。</w:t>
      </w:r>
      <w:r/>
    </w:p>
    <w:p>
      <w:pPr>
        <w:pStyle w:val="915"/>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9.与本报价有关的正式通讯地址为：</w:t>
      </w:r>
      <w:r/>
    </w:p>
    <w:p>
      <w:pPr>
        <w:pStyle w:val="915"/>
        <w:ind w:left="420" w:firstLine="0"/>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地址：</w:t>
      </w:r>
      <w:r/>
    </w:p>
    <w:p>
      <w:pPr>
        <w:pStyle w:val="915"/>
        <w:ind w:left="420" w:firstLine="0"/>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邮编：</w:t>
      </w:r>
      <w:r/>
    </w:p>
    <w:p>
      <w:pPr>
        <w:pStyle w:val="915"/>
        <w:ind w:left="420" w:firstLine="0"/>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电话：</w:t>
      </w:r>
      <w:r/>
    </w:p>
    <w:p>
      <w:pPr>
        <w:pStyle w:val="915"/>
        <w:ind w:left="420" w:firstLine="0"/>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传真：</w:t>
      </w:r>
      <w:r/>
    </w:p>
    <w:p>
      <w:pPr>
        <w:pStyle w:val="915"/>
        <w:ind w:left="420" w:firstLine="0"/>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响应人开户行：</w:t>
      </w:r>
      <w:r/>
    </w:p>
    <w:p>
      <w:pPr>
        <w:pStyle w:val="915"/>
        <w:ind w:left="420" w:firstLine="0"/>
        <w:spacing w:before="0" w:after="0"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账户：</w:t>
      </w:r>
      <w:r/>
    </w:p>
    <w:p>
      <w:pPr>
        <w:ind w:left="523"/>
        <w:spacing w:line="460" w:lineRule="exact"/>
        <w:tabs>
          <w:tab w:val="left" w:pos="525" w:leader="none"/>
          <w:tab w:val="left" w:pos="552" w:leader="none"/>
          <w:tab w:val="left" w:pos="945" w:leader="none"/>
          <w:tab w:val="left" w:pos="1050" w:leader="none"/>
        </w:tabs>
        <w:rPr>
          <w:rFonts w:asciiTheme="minorEastAsia" w:hAnsiTheme="minorEastAsia" w:eastAsiaTheme="minorEastAsia"/>
          <w:bCs/>
          <w:color w:val="000000" w:themeColor="text1"/>
          <w14:textFill>
            <w14:solidFill>
              <w14:schemeClr w14:val="tx1"/>
            </w14:solidFill>
          </w14:textFill>
        </w:rPr>
      </w:pPr>
      <w:r>
        <w:rPr>
          <w:rFonts w:asciiTheme="minorEastAsia" w:hAnsiTheme="minorEastAsia" w:eastAsiaTheme="minorEastAsia"/>
          <w:bCs/>
          <w:color w:val="000000" w:themeColor="text1"/>
          <w14:textFill>
            <w14:solidFill>
              <w14:schemeClr w14:val="tx1"/>
            </w14:solidFill>
          </w14:textFill>
        </w:rPr>
      </w:r>
      <w:r/>
    </w:p>
    <w:p>
      <w:pPr>
        <w:pStyle w:val="913"/>
        <w:ind w:left="552" w:right="240" w:firstLine="0"/>
        <w:jc w:val="righ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供应商名称：（盖单位章）</w:t>
      </w:r>
      <w:r/>
    </w:p>
    <w:p>
      <w:pPr>
        <w:pStyle w:val="913"/>
        <w:ind w:left="552" w:right="240" w:firstLine="0"/>
        <w:jc w:val="righ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法定代表人或授权委托人：（签字或盖章）</w:t>
      </w:r>
      <w:r/>
    </w:p>
    <w:p>
      <w:pPr>
        <w:pStyle w:val="913"/>
        <w:ind w:left="552" w:right="1440" w:firstLine="6240"/>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日期：             </w:t>
      </w:r>
      <w:r/>
    </w:p>
    <w:p>
      <w:pPr>
        <w:pStyle w:val="913"/>
        <w:ind w:left="552" w:right="1440" w:firstLine="6240"/>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4"/>
          <w:szCs w:val="24"/>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8"/>
          <w:szCs w:val="28"/>
          <w14:textFill>
            <w14:solidFill>
              <w14:schemeClr w14:val="tx1"/>
            </w14:solidFill>
          </w14:textFill>
        </w:rPr>
        <w:outlineLvl w:val="0"/>
      </w:pPr>
      <w:r>
        <w:rPr>
          <w:rFonts w:hint="eastAsia" w:asciiTheme="minorEastAsia" w:hAnsiTheme="minorEastAsia" w:eastAsiaTheme="minorEastAsia"/>
          <w:b/>
          <w:bCs/>
          <w:color w:val="000000" w:themeColor="text1"/>
          <w:sz w:val="24"/>
          <w:szCs w:val="24"/>
          <w14:textFill>
            <w14:solidFill>
              <w14:schemeClr w14:val="tx1"/>
            </w14:solidFill>
          </w14:textFill>
        </w:rPr>
        <w:t xml:space="preserve">格式七：</w:t>
      </w:r>
      <w:r/>
    </w:p>
    <w:p>
      <w:pPr>
        <w:jc w:val="center"/>
        <w:spacing w:line="560" w:lineRule="exact"/>
        <w:rPr>
          <w:rFonts w:asciiTheme="minorEastAsia" w:hAnsiTheme="minorEastAsia" w:eastAsiaTheme="minorEastAsia"/>
          <w:b/>
          <w:color w:val="000000" w:themeColor="text1"/>
          <w:sz w:val="28"/>
          <w:szCs w:val="28"/>
          <w14:textFill>
            <w14:solidFill>
              <w14:schemeClr w14:val="tx1"/>
            </w14:solidFill>
          </w14:textFill>
        </w:rPr>
      </w:pPr>
      <w:r>
        <w:rPr>
          <w:rFonts w:hint="eastAsia" w:asciiTheme="minorEastAsia" w:hAnsiTheme="minorEastAsia" w:eastAsiaTheme="minorEastAsia"/>
          <w:b/>
          <w:color w:val="000000" w:themeColor="text1"/>
          <w:sz w:val="28"/>
          <w:szCs w:val="28"/>
          <w14:textFill>
            <w14:solidFill>
              <w14:schemeClr w14:val="tx1"/>
            </w14:solidFill>
          </w14:textFill>
        </w:rPr>
        <w:t xml:space="preserve">联合体协议</w:t>
      </w:r>
      <w:r/>
    </w:p>
    <w:p>
      <w:pPr>
        <w:jc w:val="center"/>
        <w:spacing w:line="560" w:lineRule="exact"/>
        <w:rPr>
          <w:rFonts w:asciiTheme="minorEastAsia" w:hAnsiTheme="minorEastAsia" w:eastAsiaTheme="minorEastAsia"/>
          <w:b/>
          <w:color w:val="000000" w:themeColor="text1"/>
          <w:sz w:val="32"/>
          <w:szCs w:val="32"/>
          <w14:textFill>
            <w14:solidFill>
              <w14:schemeClr w14:val="tx1"/>
            </w14:solidFill>
          </w14:textFill>
        </w:rPr>
      </w:pPr>
      <w:r>
        <w:rPr>
          <w:rFonts w:asciiTheme="minorEastAsia" w:hAnsiTheme="minorEastAsia" w:eastAsiaTheme="minorEastAsia"/>
          <w:b/>
          <w:color w:val="000000" w:themeColor="text1"/>
          <w:sz w:val="32"/>
          <w:szCs w:val="32"/>
          <w14:textFill>
            <w14:solidFill>
              <w14:schemeClr w14:val="tx1"/>
            </w14:solidFill>
          </w14:textFill>
        </w:rPr>
      </w:r>
      <w:r/>
    </w:p>
    <w:p>
      <w:pPr>
        <w:ind w:right="-20" w:firstLine="480"/>
        <w:jc w:val="left"/>
        <w:spacing w:line="460" w:lineRule="exact"/>
        <w:tabs>
          <w:tab w:val="left" w:pos="2200" w:leader="none"/>
          <w:tab w:val="left" w:pos="600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position w:val="-4"/>
          <w:sz w:val="24"/>
          <w:szCs w:val="24"/>
          <w:u w:val="single"/>
          <w14:textFill>
            <w14:solidFill>
              <w14:schemeClr w14:val="tx1"/>
            </w14:solidFill>
          </w14:textFill>
        </w:rPr>
        <w:tab/>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（所</w:t>
      </w:r>
      <w:r>
        <w:rPr>
          <w:rFonts w:hint="eastAsia" w:asciiTheme="minorEastAsia" w:hAnsiTheme="minorEastAsia" w:eastAsiaTheme="minorEastAsia"/>
          <w:color w:val="000000" w:themeColor="text1"/>
          <w:spacing w:val="-2"/>
          <w:position w:val="-4"/>
          <w:sz w:val="24"/>
          <w:szCs w:val="24"/>
          <w14:textFill>
            <w14:solidFill>
              <w14:schemeClr w14:val="tx1"/>
            </w14:solidFill>
          </w14:textFill>
        </w:rPr>
        <w:t xml:space="preserve">有</w:t>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成员单位名称）自愿组</w:t>
      </w:r>
      <w:r>
        <w:rPr>
          <w:rFonts w:hint="eastAsia" w:asciiTheme="minorEastAsia" w:hAnsiTheme="minorEastAsia" w:eastAsiaTheme="minorEastAsia"/>
          <w:color w:val="000000" w:themeColor="text1"/>
          <w:spacing w:val="1"/>
          <w:position w:val="-4"/>
          <w:sz w:val="24"/>
          <w:szCs w:val="24"/>
          <w14:textFill>
            <w14:solidFill>
              <w14:schemeClr w14:val="tx1"/>
            </w14:solidFill>
          </w14:textFill>
        </w:rPr>
        <w:t xml:space="preserve">成</w:t>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联合体，共同</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参加</w:t>
      </w:r>
      <w:r>
        <w:rPr>
          <w:rFonts w:hint="eastAsia" w:asciiTheme="minorEastAsia" w:hAnsiTheme="minorEastAsia" w:eastAsiaTheme="minorEastAsia"/>
          <w:color w:val="000000" w:themeColor="text1"/>
          <w:spacing w:val="-2"/>
          <w:position w:val="-2"/>
          <w:sz w:val="24"/>
          <w:szCs w:val="24"/>
          <w:u w:val="single"/>
          <w14:textFill>
            <w14:solidFill>
              <w14:schemeClr w14:val="tx1"/>
            </w14:solidFill>
          </w14:textFill>
        </w:rPr>
        <w:t xml:space="preserve">（</w:t>
      </w:r>
      <w:r>
        <w:rPr>
          <w:rFonts w:hint="eastAsia" w:asciiTheme="minorEastAsia" w:hAnsiTheme="minorEastAsia" w:eastAsiaTheme="minorEastAsia"/>
          <w:color w:val="000000" w:themeColor="text1"/>
          <w:position w:val="-2"/>
          <w:sz w:val="24"/>
          <w:szCs w:val="24"/>
          <w:u w:val="single"/>
          <w14:textFill>
            <w14:solidFill>
              <w14:schemeClr w14:val="tx1"/>
            </w14:solidFill>
          </w14:textFill>
        </w:rPr>
        <w:t xml:space="preserve">项目</w:t>
      </w:r>
      <w:r>
        <w:rPr>
          <w:rFonts w:hint="eastAsia" w:asciiTheme="minorEastAsia" w:hAnsiTheme="minorEastAsia" w:eastAsiaTheme="minorEastAsia"/>
          <w:color w:val="000000" w:themeColor="text1"/>
          <w:spacing w:val="-2"/>
          <w:position w:val="-2"/>
          <w:sz w:val="24"/>
          <w:szCs w:val="24"/>
          <w:u w:val="single"/>
          <w14:textFill>
            <w14:solidFill>
              <w14:schemeClr w14:val="tx1"/>
            </w14:solidFill>
          </w14:textFill>
        </w:rPr>
        <w:t xml:space="preserve">名</w:t>
      </w:r>
      <w:r>
        <w:rPr>
          <w:rFonts w:hint="eastAsia" w:asciiTheme="minorEastAsia" w:hAnsiTheme="minorEastAsia" w:eastAsiaTheme="minorEastAsia"/>
          <w:color w:val="000000" w:themeColor="text1"/>
          <w:position w:val="-2"/>
          <w:sz w:val="24"/>
          <w:szCs w:val="24"/>
          <w:u w:val="single"/>
          <w14:textFill>
            <w14:solidFill>
              <w14:schemeClr w14:val="tx1"/>
            </w14:solidFill>
          </w14:textFill>
        </w:rPr>
        <w:t xml:space="preserve">称</w:t>
      </w:r>
      <w:r>
        <w:rPr>
          <w:rFonts w:hint="eastAsia" w:asciiTheme="minorEastAsia" w:hAnsiTheme="minorEastAsia" w:eastAsiaTheme="minorEastAsia"/>
          <w:color w:val="000000" w:themeColor="text1"/>
          <w:spacing w:val="-2"/>
          <w:position w:val="-2"/>
          <w:sz w:val="24"/>
          <w:szCs w:val="24"/>
          <w:u w:val="single"/>
          <w14:textFill>
            <w14:solidFill>
              <w14:schemeClr w14:val="tx1"/>
            </w14:solidFill>
          </w14:textFill>
        </w:rPr>
        <w:t xml:space="preserve">）</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采购项</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目</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报价</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现</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就</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联</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合</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体</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投</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标</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事</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宜订</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立</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如</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下</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协</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议。</w:t>
      </w:r>
      <w:r/>
    </w:p>
    <w:p>
      <w:pPr>
        <w:ind w:right="-20" w:firstLine="480"/>
        <w:jc w:val="left"/>
        <w:spacing w:line="460" w:lineRule="exact"/>
        <w:tabs>
          <w:tab w:val="left" w:pos="2660" w:leader="none"/>
          <w:tab w:val="left" w:pos="5600" w:leader="none"/>
        </w:tabs>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 </w:t>
      </w:r>
      <w:r>
        <w:rPr>
          <w:rFonts w:asciiTheme="minorEastAsia" w:hAnsiTheme="minorEastAsia" w:eastAsiaTheme="minorEastAsia"/>
          <w:color w:val="000000" w:themeColor="text1"/>
          <w:sz w:val="24"/>
          <w:szCs w:val="24"/>
          <w:u w:val="single"/>
          <w14:textFill>
            <w14:solidFill>
              <w14:schemeClr w14:val="tx1"/>
            </w14:solidFill>
          </w14:textFill>
        </w:rPr>
        <w:tab/>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某成</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员</w:t>
      </w:r>
      <w:r>
        <w:rPr>
          <w:rFonts w:hint="eastAsia" w:asciiTheme="minorEastAsia" w:hAnsiTheme="minorEastAsia" w:eastAsiaTheme="minorEastAsia"/>
          <w:color w:val="000000" w:themeColor="text1"/>
          <w:sz w:val="24"/>
          <w:szCs w:val="24"/>
          <w14:textFill>
            <w14:solidFill>
              <w14:schemeClr w14:val="tx1"/>
            </w14:solidFill>
          </w14:textFill>
        </w:rPr>
        <w:t xml:space="preserve">单</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位</w:t>
      </w:r>
      <w:r>
        <w:rPr>
          <w:rFonts w:hint="eastAsia" w:asciiTheme="minorEastAsia" w:hAnsiTheme="minorEastAsia" w:eastAsiaTheme="minorEastAsia"/>
          <w:color w:val="000000" w:themeColor="text1"/>
          <w:sz w:val="24"/>
          <w:szCs w:val="24"/>
          <w14:textFill>
            <w14:solidFill>
              <w14:schemeClr w14:val="tx1"/>
            </w14:solidFill>
          </w14:textFill>
        </w:rPr>
        <w:t xml:space="preserve">名</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称</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pacing w:val="-3"/>
          <w:sz w:val="24"/>
          <w:szCs w:val="24"/>
          <w14:textFill>
            <w14:solidFill>
              <w14:schemeClr w14:val="tx1"/>
            </w14:solidFill>
          </w14:textFill>
        </w:rPr>
        <w:t xml:space="preserve">为</w:t>
      </w:r>
      <w:r>
        <w:rPr>
          <w:rFonts w:hint="eastAsia" w:asciiTheme="minorEastAsia" w:hAnsiTheme="minorEastAsia" w:eastAsiaTheme="minorEastAsia"/>
          <w:color w:val="000000" w:themeColor="text1"/>
          <w:sz w:val="24"/>
          <w:szCs w:val="24"/>
          <w:u w:val="single"/>
          <w14:textFill>
            <w14:solidFill>
              <w14:schemeClr w14:val="tx1"/>
            </w14:solidFill>
          </w14:textFill>
        </w:rPr>
        <w:tab/>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联</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合</w:t>
      </w:r>
      <w:r>
        <w:rPr>
          <w:rFonts w:hint="eastAsia" w:asciiTheme="minorEastAsia" w:hAnsiTheme="minorEastAsia" w:eastAsiaTheme="minorEastAsia"/>
          <w:color w:val="000000" w:themeColor="text1"/>
          <w:sz w:val="24"/>
          <w:szCs w:val="24"/>
          <w14:textFill>
            <w14:solidFill>
              <w14:schemeClr w14:val="tx1"/>
            </w14:solidFill>
          </w14:textFill>
        </w:rPr>
        <w:t xml:space="preserve">体</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名</w:t>
      </w:r>
      <w:r>
        <w:rPr>
          <w:rFonts w:hint="eastAsia" w:asciiTheme="minorEastAsia" w:hAnsiTheme="minorEastAsia" w:eastAsiaTheme="minorEastAsia"/>
          <w:color w:val="000000" w:themeColor="text1"/>
          <w:sz w:val="24"/>
          <w:szCs w:val="24"/>
          <w14:textFill>
            <w14:solidFill>
              <w14:schemeClr w14:val="tx1"/>
            </w14:solidFill>
          </w14:textFill>
        </w:rPr>
        <w:t xml:space="preserve">称</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牵</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头人</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right="137" w:firstLine="480"/>
        <w:jc w:val="lef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联</w:t>
      </w:r>
      <w:r>
        <w:rPr>
          <w:rFonts w:hint="eastAsia" w:asciiTheme="minorEastAsia" w:hAnsiTheme="minorEastAsia" w:eastAsiaTheme="minorEastAsia"/>
          <w:color w:val="000000" w:themeColor="text1"/>
          <w:sz w:val="24"/>
          <w:szCs w:val="24"/>
          <w14:textFill>
            <w14:solidFill>
              <w14:schemeClr w14:val="tx1"/>
            </w14:solidFill>
          </w14:textFill>
        </w:rPr>
        <w:t xml:space="preserve">合</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体</w:t>
      </w:r>
      <w:r>
        <w:rPr>
          <w:rFonts w:hint="eastAsia" w:asciiTheme="minorEastAsia" w:hAnsiTheme="minorEastAsia" w:eastAsiaTheme="minorEastAsia"/>
          <w:color w:val="000000" w:themeColor="text1"/>
          <w:sz w:val="24"/>
          <w:szCs w:val="24"/>
          <w14:textFill>
            <w14:solidFill>
              <w14:schemeClr w14:val="tx1"/>
            </w14:solidFill>
          </w14:textFill>
        </w:rPr>
        <w:t xml:space="preserve">各成员授权牵头人代表联合体参加投标活动，签署文件，提交和接收相关的资料、信息及指示，进行合同谈判活动，负责合同实施阶段的组织和协调工作，以及处理与本招标项目有关的一切事宜。</w:t>
      </w:r>
      <w:r/>
    </w:p>
    <w:p>
      <w:pPr>
        <w:ind w:right="137" w:firstLine="480"/>
        <w:jc w:val="lef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color w:val="000000" w:themeColor="text1"/>
          <w:sz w:val="24"/>
          <w:szCs w:val="24"/>
          <w14:textFill>
            <w14:solidFill>
              <w14:schemeClr w14:val="tx1"/>
            </w14:solidFill>
          </w14:textFill>
        </w:rPr>
        <w:t xml:space="preserve">联合体牵头人在本项目中签署的一切文件和处理的一切事宜，联合体各成员均予以承认。 联合体各成员将严格按照采购文件、响应文件和合同的要求全面履行义务，并向采购人承担连带责任。</w:t>
      </w:r>
      <w:r/>
    </w:p>
    <w:p>
      <w:pPr>
        <w:ind w:right="137" w:firstLine="480"/>
        <w:jc w:val="lef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联合体各成员单位内部的职责分工如下：</w:t>
      </w:r>
      <w:r>
        <w:rPr>
          <w:rFonts w:hint="eastAsia" w:asciiTheme="minorEastAsia" w:hAnsiTheme="minorEastAsia" w:eastAsiaTheme="minorEastAsia"/>
          <w:color w:val="000000" w:themeColor="text1"/>
          <w:sz w:val="24"/>
          <w:szCs w:val="24"/>
          <w:u w:val="single"/>
          <w14:textFill>
            <w14:solidFill>
              <w14:schemeClr w14:val="tx1"/>
            </w14:solidFill>
          </w14:textFill>
        </w:rPr>
        <w:tab/>
      </w:r>
      <w:r>
        <w:rPr>
          <w:rFonts w:hint="eastAsia" w:asciiTheme="minorEastAsia" w:hAnsiTheme="minorEastAsia" w:eastAsiaTheme="minorEastAsia"/>
          <w:color w:val="000000" w:themeColor="text1"/>
          <w:sz w:val="24"/>
          <w:szCs w:val="24"/>
          <w14:textFill>
            <w14:solidFill>
              <w14:schemeClr w14:val="tx1"/>
            </w14:solidFill>
          </w14:textFill>
        </w:rPr>
        <w:t xml:space="preserve">。其中（小型、微型企业全称）为（请填写：小型、微型）企业，且我们约定该公司/单位所承担的合同金额将占本项目合同总金额的</w:t>
      </w:r>
      <w:r>
        <w:rPr>
          <w:rFonts w:asciiTheme="minorEastAsia" w:hAnsiTheme="minorEastAsia" w:eastAsia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right="239" w:firstLine="480"/>
        <w:jc w:val="lef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本</w:t>
      </w:r>
      <w:r>
        <w:rPr>
          <w:rFonts w:hint="eastAsia" w:asciiTheme="minorEastAsia" w:hAnsiTheme="minorEastAsia" w:eastAsiaTheme="minorEastAsia"/>
          <w:color w:val="000000" w:themeColor="text1"/>
          <w:sz w:val="24"/>
          <w:szCs w:val="24"/>
          <w14:textFill>
            <w14:solidFill>
              <w14:schemeClr w14:val="tx1"/>
            </w14:solidFill>
          </w14:textFill>
        </w:rPr>
        <w:t xml:space="preserve">协</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议</w:t>
      </w:r>
      <w:r>
        <w:rPr>
          <w:rFonts w:hint="eastAsia" w:asciiTheme="minorEastAsia" w:hAnsiTheme="minorEastAsia" w:eastAsiaTheme="minorEastAsia"/>
          <w:color w:val="000000" w:themeColor="text1"/>
          <w:sz w:val="24"/>
          <w:szCs w:val="24"/>
          <w14:textFill>
            <w14:solidFill>
              <w14:schemeClr w14:val="tx1"/>
            </w14:solidFill>
          </w14:textFill>
        </w:rPr>
        <w:t xml:space="preserve">书</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自</w:t>
      </w:r>
      <w:r>
        <w:rPr>
          <w:rFonts w:hint="eastAsia" w:asciiTheme="minorEastAsia" w:hAnsiTheme="minorEastAsia" w:eastAsiaTheme="minorEastAsia"/>
          <w:color w:val="000000" w:themeColor="text1"/>
          <w:sz w:val="24"/>
          <w:szCs w:val="24"/>
          <w14:textFill>
            <w14:solidFill>
              <w14:schemeClr w14:val="tx1"/>
            </w14:solidFill>
          </w14:textFill>
        </w:rPr>
        <w:t xml:space="preserve">所</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有</w:t>
      </w:r>
      <w:r>
        <w:rPr>
          <w:rFonts w:hint="eastAsia" w:asciiTheme="minorEastAsia" w:hAnsiTheme="minorEastAsia" w:eastAsiaTheme="minorEastAsia"/>
          <w:color w:val="000000" w:themeColor="text1"/>
          <w:sz w:val="24"/>
          <w:szCs w:val="24"/>
          <w14:textFill>
            <w14:solidFill>
              <w14:schemeClr w14:val="tx1"/>
            </w14:solidFill>
          </w14:textFill>
        </w:rPr>
        <w:t xml:space="preserve">成</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员单</w:t>
      </w:r>
      <w:r>
        <w:rPr>
          <w:rFonts w:hint="eastAsia" w:asciiTheme="minorEastAsia" w:hAnsiTheme="minorEastAsia" w:eastAsiaTheme="minorEastAsia"/>
          <w:color w:val="000000" w:themeColor="text1"/>
          <w:sz w:val="24"/>
          <w:szCs w:val="24"/>
          <w14:textFill>
            <w14:solidFill>
              <w14:schemeClr w14:val="tx1"/>
            </w14:solidFill>
          </w14:textFill>
        </w:rPr>
        <w:t xml:space="preserve">位法</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定</w:t>
      </w:r>
      <w:r>
        <w:rPr>
          <w:rFonts w:hint="eastAsia" w:asciiTheme="minorEastAsia" w:hAnsiTheme="minorEastAsia" w:eastAsiaTheme="minorEastAsia"/>
          <w:color w:val="000000" w:themeColor="text1"/>
          <w:sz w:val="24"/>
          <w:szCs w:val="24"/>
          <w14:textFill>
            <w14:solidFill>
              <w14:schemeClr w14:val="tx1"/>
            </w14:solidFill>
          </w14:textFill>
        </w:rPr>
        <w:t xml:space="preserve">代</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表</w:t>
      </w:r>
      <w:r>
        <w:rPr>
          <w:rFonts w:hint="eastAsia" w:asciiTheme="minorEastAsia" w:hAnsiTheme="minorEastAsia" w:eastAsiaTheme="minorEastAsia"/>
          <w:color w:val="000000" w:themeColor="text1"/>
          <w:sz w:val="24"/>
          <w:szCs w:val="24"/>
          <w14:textFill>
            <w14:solidFill>
              <w14:schemeClr w14:val="tx1"/>
            </w14:solidFill>
          </w14:textFill>
        </w:rPr>
        <w:t xml:space="preserve">人</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或</w:t>
      </w:r>
      <w:r>
        <w:rPr>
          <w:rFonts w:hint="eastAsia" w:asciiTheme="minorEastAsia" w:hAnsiTheme="minorEastAsia" w:eastAsiaTheme="minorEastAsia"/>
          <w:color w:val="000000" w:themeColor="text1"/>
          <w:sz w:val="24"/>
          <w:szCs w:val="24"/>
          <w14:textFill>
            <w14:solidFill>
              <w14:schemeClr w14:val="tx1"/>
            </w14:solidFill>
          </w14:textFill>
        </w:rPr>
        <w:t xml:space="preserve">其</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授权委托人签</w:t>
      </w:r>
      <w:r>
        <w:rPr>
          <w:rFonts w:hint="eastAsia" w:asciiTheme="minorEastAsia" w:hAnsiTheme="minorEastAsia" w:eastAsiaTheme="minorEastAsia"/>
          <w:color w:val="000000" w:themeColor="text1"/>
          <w:sz w:val="24"/>
          <w:szCs w:val="24"/>
          <w14:textFill>
            <w14:solidFill>
              <w14:schemeClr w14:val="tx1"/>
            </w14:solidFill>
          </w14:textFill>
        </w:rPr>
        <w:t xml:space="preserve">字</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或</w:t>
      </w:r>
      <w:r>
        <w:rPr>
          <w:rFonts w:hint="eastAsia" w:asciiTheme="minorEastAsia" w:hAnsiTheme="minorEastAsia" w:eastAsiaTheme="minorEastAsia"/>
          <w:color w:val="000000" w:themeColor="text1"/>
          <w:sz w:val="24"/>
          <w:szCs w:val="24"/>
          <w14:textFill>
            <w14:solidFill>
              <w14:schemeClr w14:val="tx1"/>
            </w14:solidFill>
          </w14:textFill>
        </w:rPr>
        <w:t xml:space="preserve">盖</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单</w:t>
      </w:r>
      <w:r>
        <w:rPr>
          <w:rFonts w:hint="eastAsia" w:asciiTheme="minorEastAsia" w:hAnsiTheme="minorEastAsia" w:eastAsiaTheme="minorEastAsia"/>
          <w:color w:val="000000" w:themeColor="text1"/>
          <w:sz w:val="24"/>
          <w:szCs w:val="24"/>
          <w14:textFill>
            <w14:solidFill>
              <w14:schemeClr w14:val="tx1"/>
            </w14:solidFill>
          </w14:textFill>
        </w:rPr>
        <w:t xml:space="preserve">位</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章</w:t>
      </w:r>
      <w:r>
        <w:rPr>
          <w:rFonts w:hint="eastAsia" w:asciiTheme="minorEastAsia" w:hAnsiTheme="minorEastAsia" w:eastAsiaTheme="minorEastAsia"/>
          <w:color w:val="000000" w:themeColor="text1"/>
          <w:sz w:val="24"/>
          <w:szCs w:val="24"/>
          <w14:textFill>
            <w14:solidFill>
              <w14:schemeClr w14:val="tx1"/>
            </w14:solidFill>
          </w14:textFill>
        </w:rPr>
        <w:t xml:space="preserve">之</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日</w:t>
      </w:r>
      <w:r>
        <w:rPr>
          <w:rFonts w:hint="eastAsia" w:asciiTheme="minorEastAsia" w:hAnsiTheme="minorEastAsia" w:eastAsiaTheme="minorEastAsia"/>
          <w:color w:val="000000" w:themeColor="text1"/>
          <w:sz w:val="24"/>
          <w:szCs w:val="24"/>
          <w14:textFill>
            <w14:solidFill>
              <w14:schemeClr w14:val="tx1"/>
            </w14:solidFill>
          </w14:textFill>
        </w:rPr>
        <w:t xml:space="preserve">起生</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效</w:t>
      </w:r>
      <w:r>
        <w:rPr>
          <w:rFonts w:hint="eastAsia" w:asciiTheme="minorEastAsia" w:hAnsiTheme="minorEastAsia" w:eastAsiaTheme="minorEastAsia"/>
          <w:color w:val="000000" w:themeColor="text1"/>
          <w:spacing w:val="-24"/>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联合体未中标（成交）或者中标（成交）时合同履行完毕后自动失效。</w:t>
      </w:r>
      <w:r/>
    </w:p>
    <w:p>
      <w:pPr>
        <w:ind w:right="-20" w:firstLine="480"/>
        <w:jc w:val="left"/>
        <w:spacing w:line="460" w:lineRule="exact"/>
        <w:tabs>
          <w:tab w:val="left" w:pos="2460" w:leader="none"/>
        </w:tabs>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position w:val="-3"/>
          <w:sz w:val="24"/>
          <w:szCs w:val="24"/>
          <w14:textFill>
            <w14:solidFill>
              <w14:schemeClr w14:val="tx1"/>
            </w14:solidFill>
          </w14:textFill>
        </w:rPr>
        <w:t xml:space="preserve">6.</w:t>
      </w:r>
      <w:r>
        <w:rPr>
          <w:rFonts w:hint="eastAsia" w:asciiTheme="minorEastAsia" w:hAnsiTheme="minorEastAsia" w:eastAsiaTheme="minorEastAsia"/>
          <w:color w:val="000000" w:themeColor="text1"/>
          <w:spacing w:val="-2"/>
          <w:position w:val="-3"/>
          <w:sz w:val="24"/>
          <w:szCs w:val="24"/>
          <w14:textFill>
            <w14:solidFill>
              <w14:schemeClr w14:val="tx1"/>
            </w14:solidFill>
          </w14:textFill>
        </w:rPr>
        <w:t xml:space="preserve">本</w:t>
      </w:r>
      <w:r>
        <w:rPr>
          <w:rFonts w:hint="eastAsia" w:asciiTheme="minorEastAsia" w:hAnsiTheme="minorEastAsia" w:eastAsiaTheme="minorEastAsia"/>
          <w:color w:val="000000" w:themeColor="text1"/>
          <w:position w:val="-3"/>
          <w:sz w:val="24"/>
          <w:szCs w:val="24"/>
          <w14:textFill>
            <w14:solidFill>
              <w14:schemeClr w14:val="tx1"/>
            </w14:solidFill>
          </w14:textFill>
        </w:rPr>
        <w:t xml:space="preserve">协</w:t>
      </w:r>
      <w:r>
        <w:rPr>
          <w:rFonts w:hint="eastAsia" w:asciiTheme="minorEastAsia" w:hAnsiTheme="minorEastAsia" w:eastAsiaTheme="minorEastAsia"/>
          <w:color w:val="000000" w:themeColor="text1"/>
          <w:spacing w:val="-2"/>
          <w:position w:val="-3"/>
          <w:sz w:val="24"/>
          <w:szCs w:val="24"/>
          <w14:textFill>
            <w14:solidFill>
              <w14:schemeClr w14:val="tx1"/>
            </w14:solidFill>
          </w14:textFill>
        </w:rPr>
        <w:t xml:space="preserve">议</w:t>
      </w:r>
      <w:r>
        <w:rPr>
          <w:rFonts w:hint="eastAsia" w:asciiTheme="minorEastAsia" w:hAnsiTheme="minorEastAsia" w:eastAsiaTheme="minorEastAsia"/>
          <w:color w:val="000000" w:themeColor="text1"/>
          <w:position w:val="-3"/>
          <w:sz w:val="24"/>
          <w:szCs w:val="24"/>
          <w14:textFill>
            <w14:solidFill>
              <w14:schemeClr w14:val="tx1"/>
            </w14:solidFill>
          </w14:textFill>
        </w:rPr>
        <w:t xml:space="preserve">书</w:t>
      </w:r>
      <w:r>
        <w:rPr>
          <w:rFonts w:hint="eastAsia" w:asciiTheme="minorEastAsia" w:hAnsiTheme="minorEastAsia" w:eastAsiaTheme="minorEastAsia"/>
          <w:color w:val="000000" w:themeColor="text1"/>
          <w:spacing w:val="-2"/>
          <w:position w:val="-3"/>
          <w:sz w:val="24"/>
          <w:szCs w:val="24"/>
          <w14:textFill>
            <w14:solidFill>
              <w14:schemeClr w14:val="tx1"/>
            </w14:solidFill>
          </w14:textFill>
        </w:rPr>
        <w:t xml:space="preserve">一</w:t>
      </w:r>
      <w:r>
        <w:rPr>
          <w:rFonts w:hint="eastAsia" w:asciiTheme="minorEastAsia" w:hAnsiTheme="minorEastAsia" w:eastAsiaTheme="minorEastAsia"/>
          <w:color w:val="000000" w:themeColor="text1"/>
          <w:position w:val="-3"/>
          <w:sz w:val="24"/>
          <w:szCs w:val="24"/>
          <w14:textFill>
            <w14:solidFill>
              <w14:schemeClr w14:val="tx1"/>
            </w14:solidFill>
          </w14:textFill>
        </w:rPr>
        <w:t xml:space="preserve">式</w:t>
      </w:r>
      <w:r>
        <w:rPr>
          <w:rFonts w:hint="eastAsia" w:asciiTheme="minorEastAsia" w:hAnsiTheme="minorEastAsia" w:eastAsiaTheme="minorEastAsia"/>
          <w:color w:val="000000" w:themeColor="text1"/>
          <w:position w:val="-3"/>
          <w:sz w:val="24"/>
          <w:szCs w:val="24"/>
          <w:u w:val="single"/>
          <w14:textFill>
            <w14:solidFill>
              <w14:schemeClr w14:val="tx1"/>
            </w14:solidFill>
          </w14:textFill>
        </w:rPr>
        <w:tab/>
      </w:r>
      <w:r>
        <w:rPr>
          <w:rFonts w:hint="eastAsia" w:asciiTheme="minorEastAsia" w:hAnsiTheme="minorEastAsia" w:eastAsiaTheme="minorEastAsia"/>
          <w:color w:val="000000" w:themeColor="text1"/>
          <w:spacing w:val="-2"/>
          <w:position w:val="-3"/>
          <w:sz w:val="24"/>
          <w:szCs w:val="24"/>
          <w14:textFill>
            <w14:solidFill>
              <w14:schemeClr w14:val="tx1"/>
            </w14:solidFill>
          </w14:textFill>
        </w:rPr>
        <w:t xml:space="preserve">份，</w:t>
      </w:r>
      <w:r>
        <w:rPr>
          <w:rFonts w:hint="eastAsia" w:asciiTheme="minorEastAsia" w:hAnsiTheme="minorEastAsia" w:eastAsiaTheme="minorEastAsia"/>
          <w:color w:val="000000" w:themeColor="text1"/>
          <w:position w:val="-3"/>
          <w:sz w:val="24"/>
          <w:szCs w:val="24"/>
          <w14:textFill>
            <w14:solidFill>
              <w14:schemeClr w14:val="tx1"/>
            </w14:solidFill>
          </w14:textFill>
        </w:rPr>
        <w:t xml:space="preserve">联合</w:t>
      </w:r>
      <w:r>
        <w:rPr>
          <w:rFonts w:hint="eastAsia" w:asciiTheme="minorEastAsia" w:hAnsiTheme="minorEastAsia" w:eastAsiaTheme="minorEastAsia"/>
          <w:color w:val="000000" w:themeColor="text1"/>
          <w:spacing w:val="-2"/>
          <w:position w:val="-3"/>
          <w:sz w:val="24"/>
          <w:szCs w:val="24"/>
          <w14:textFill>
            <w14:solidFill>
              <w14:schemeClr w14:val="tx1"/>
            </w14:solidFill>
          </w14:textFill>
        </w:rPr>
        <w:t xml:space="preserve">体</w:t>
      </w:r>
      <w:r>
        <w:rPr>
          <w:rFonts w:hint="eastAsia" w:asciiTheme="minorEastAsia" w:hAnsiTheme="minorEastAsia" w:eastAsiaTheme="minorEastAsia"/>
          <w:color w:val="000000" w:themeColor="text1"/>
          <w:position w:val="-3"/>
          <w:sz w:val="24"/>
          <w:szCs w:val="24"/>
          <w14:textFill>
            <w14:solidFill>
              <w14:schemeClr w14:val="tx1"/>
            </w14:solidFill>
          </w14:textFill>
        </w:rPr>
        <w:t xml:space="preserve">成</w:t>
      </w:r>
      <w:r>
        <w:rPr>
          <w:rFonts w:hint="eastAsia" w:asciiTheme="minorEastAsia" w:hAnsiTheme="minorEastAsia" w:eastAsiaTheme="minorEastAsia"/>
          <w:color w:val="000000" w:themeColor="text1"/>
          <w:spacing w:val="-2"/>
          <w:position w:val="-3"/>
          <w:sz w:val="24"/>
          <w:szCs w:val="24"/>
          <w14:textFill>
            <w14:solidFill>
              <w14:schemeClr w14:val="tx1"/>
            </w14:solidFill>
          </w14:textFill>
        </w:rPr>
        <w:t xml:space="preserve">员</w:t>
      </w:r>
      <w:r>
        <w:rPr>
          <w:rFonts w:hint="eastAsia" w:asciiTheme="minorEastAsia" w:hAnsiTheme="minorEastAsia" w:eastAsiaTheme="minorEastAsia"/>
          <w:color w:val="000000" w:themeColor="text1"/>
          <w:position w:val="-3"/>
          <w:sz w:val="24"/>
          <w:szCs w:val="24"/>
          <w14:textFill>
            <w14:solidFill>
              <w14:schemeClr w14:val="tx1"/>
            </w14:solidFill>
          </w14:textFill>
        </w:rPr>
        <w:t xml:space="preserve">和</w:t>
      </w:r>
      <w:r>
        <w:rPr>
          <w:rFonts w:hint="eastAsia" w:asciiTheme="minorEastAsia" w:hAnsiTheme="minorEastAsia" w:eastAsiaTheme="minorEastAsia"/>
          <w:color w:val="000000" w:themeColor="text1"/>
          <w:spacing w:val="-2"/>
          <w:position w:val="-3"/>
          <w:sz w:val="24"/>
          <w:szCs w:val="24"/>
          <w14:textFill>
            <w14:solidFill>
              <w14:schemeClr w14:val="tx1"/>
            </w14:solidFill>
          </w14:textFill>
        </w:rPr>
        <w:t xml:space="preserve">采购人</w:t>
      </w:r>
      <w:r>
        <w:rPr>
          <w:rFonts w:hint="eastAsia" w:asciiTheme="minorEastAsia" w:hAnsiTheme="minorEastAsia" w:eastAsiaTheme="minorEastAsia"/>
          <w:color w:val="000000" w:themeColor="text1"/>
          <w:position w:val="-3"/>
          <w:sz w:val="24"/>
          <w:szCs w:val="24"/>
          <w14:textFill>
            <w14:solidFill>
              <w14:schemeClr w14:val="tx1"/>
            </w14:solidFill>
          </w14:textFill>
        </w:rPr>
        <w:t xml:space="preserve">各</w:t>
      </w:r>
      <w:r>
        <w:rPr>
          <w:rFonts w:hint="eastAsia" w:asciiTheme="minorEastAsia" w:hAnsiTheme="minorEastAsia" w:eastAsiaTheme="minorEastAsia"/>
          <w:color w:val="000000" w:themeColor="text1"/>
          <w:spacing w:val="-2"/>
          <w:position w:val="-3"/>
          <w:sz w:val="24"/>
          <w:szCs w:val="24"/>
          <w14:textFill>
            <w14:solidFill>
              <w14:schemeClr w14:val="tx1"/>
            </w14:solidFill>
          </w14:textFill>
        </w:rPr>
        <w:t xml:space="preserve">执</w:t>
      </w:r>
      <w:r>
        <w:rPr>
          <w:rFonts w:hint="eastAsia" w:asciiTheme="minorEastAsia" w:hAnsiTheme="minorEastAsia" w:eastAsiaTheme="minorEastAsia"/>
          <w:color w:val="000000" w:themeColor="text1"/>
          <w:position w:val="-3"/>
          <w:sz w:val="24"/>
          <w:szCs w:val="24"/>
          <w14:textFill>
            <w14:solidFill>
              <w14:schemeClr w14:val="tx1"/>
            </w14:solidFill>
          </w14:textFill>
        </w:rPr>
        <w:t xml:space="preserve">一份。</w:t>
      </w:r>
      <w:r/>
    </w:p>
    <w:p>
      <w:pPr>
        <w:ind w:firstLine="480"/>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备注：本协议书由</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授权委托人</w:t>
      </w:r>
      <w:r>
        <w:rPr>
          <w:rFonts w:hint="eastAsia" w:asciiTheme="minorEastAsia" w:hAnsiTheme="minorEastAsia" w:eastAsiaTheme="minorEastAsia"/>
          <w:color w:val="000000" w:themeColor="text1"/>
          <w:sz w:val="24"/>
          <w:szCs w:val="24"/>
          <w14:textFill>
            <w14:solidFill>
              <w14:schemeClr w14:val="tx1"/>
            </w14:solidFill>
          </w14:textFill>
        </w:rPr>
        <w:t xml:space="preserve">签字的，应附法定代表人签字的授权委托书。</w:t>
      </w:r>
      <w:r/>
    </w:p>
    <w:p>
      <w:pPr>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left="2511" w:right="-20"/>
        <w:jc w:val="left"/>
        <w:spacing w:line="460" w:lineRule="exact"/>
        <w:tabs>
          <w:tab w:val="left" w:pos="724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联合</w:t>
      </w:r>
      <w:r>
        <w:rPr>
          <w:rFonts w:hint="eastAsia" w:asciiTheme="minorEastAsia" w:hAnsiTheme="minorEastAsia" w:eastAsiaTheme="minorEastAsia"/>
          <w:color w:val="000000" w:themeColor="text1"/>
          <w:spacing w:val="-2"/>
          <w:position w:val="-4"/>
          <w:sz w:val="24"/>
          <w:szCs w:val="24"/>
          <w14:textFill>
            <w14:solidFill>
              <w14:schemeClr w14:val="tx1"/>
            </w14:solidFill>
          </w14:textFill>
        </w:rPr>
        <w:t xml:space="preserve">体</w:t>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牵</w:t>
      </w:r>
      <w:r>
        <w:rPr>
          <w:rFonts w:hint="eastAsia" w:asciiTheme="minorEastAsia" w:hAnsiTheme="minorEastAsia" w:eastAsiaTheme="minorEastAsia"/>
          <w:color w:val="000000" w:themeColor="text1"/>
          <w:spacing w:val="-2"/>
          <w:position w:val="-4"/>
          <w:sz w:val="24"/>
          <w:szCs w:val="24"/>
          <w14:textFill>
            <w14:solidFill>
              <w14:schemeClr w14:val="tx1"/>
            </w14:solidFill>
          </w14:textFill>
        </w:rPr>
        <w:t xml:space="preserve">头</w:t>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人</w:t>
      </w:r>
      <w:r>
        <w:rPr>
          <w:rFonts w:hint="eastAsia" w:asciiTheme="minorEastAsia" w:hAnsiTheme="minorEastAsia" w:eastAsiaTheme="minorEastAsia"/>
          <w:color w:val="000000" w:themeColor="text1"/>
          <w:spacing w:val="-2"/>
          <w:position w:val="-4"/>
          <w:sz w:val="24"/>
          <w:szCs w:val="24"/>
          <w14:textFill>
            <w14:solidFill>
              <w14:schemeClr w14:val="tx1"/>
            </w14:solidFill>
          </w14:textFill>
        </w:rPr>
        <w:t xml:space="preserve">名</w:t>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称</w:t>
      </w:r>
      <w:r>
        <w:rPr>
          <w:rFonts w:hint="eastAsia" w:asciiTheme="minorEastAsia" w:hAnsiTheme="minorEastAsia" w:eastAsiaTheme="minorEastAsia"/>
          <w:color w:val="000000" w:themeColor="text1"/>
          <w:spacing w:val="-3"/>
          <w:position w:val="-4"/>
          <w:sz w:val="24"/>
          <w:szCs w:val="24"/>
          <w14:textFill>
            <w14:solidFill>
              <w14:schemeClr w14:val="tx1"/>
            </w14:solidFill>
          </w14:textFill>
        </w:rPr>
        <w:t xml:space="preserve">：</w:t>
      </w:r>
      <w:r>
        <w:rPr>
          <w:rFonts w:hint="eastAsia" w:asciiTheme="minorEastAsia" w:hAnsiTheme="minorEastAsia" w:eastAsiaTheme="minorEastAsia"/>
          <w:color w:val="000000" w:themeColor="text1"/>
          <w:position w:val="-4"/>
          <w:sz w:val="24"/>
          <w:szCs w:val="24"/>
          <w:u w:val="single"/>
          <w14:textFill>
            <w14:solidFill>
              <w14:schemeClr w14:val="tx1"/>
            </w14:solidFill>
          </w14:textFill>
        </w:rPr>
        <w:tab/>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（盖</w:t>
      </w:r>
      <w:r>
        <w:rPr>
          <w:rFonts w:hint="eastAsia" w:asciiTheme="minorEastAsia" w:hAnsiTheme="minorEastAsia" w:eastAsiaTheme="minorEastAsia"/>
          <w:color w:val="000000" w:themeColor="text1"/>
          <w:spacing w:val="-2"/>
          <w:position w:val="-4"/>
          <w:sz w:val="24"/>
          <w:szCs w:val="24"/>
          <w14:textFill>
            <w14:solidFill>
              <w14:schemeClr w14:val="tx1"/>
            </w14:solidFill>
          </w14:textFill>
        </w:rPr>
        <w:t xml:space="preserve">单</w:t>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位</w:t>
      </w:r>
      <w:r>
        <w:rPr>
          <w:rFonts w:hint="eastAsia" w:asciiTheme="minorEastAsia" w:hAnsiTheme="minorEastAsia" w:eastAsiaTheme="minorEastAsia"/>
          <w:color w:val="000000" w:themeColor="text1"/>
          <w:spacing w:val="-2"/>
          <w:position w:val="-4"/>
          <w:sz w:val="24"/>
          <w:szCs w:val="24"/>
          <w14:textFill>
            <w14:solidFill>
              <w14:schemeClr w14:val="tx1"/>
            </w14:solidFill>
          </w14:textFill>
        </w:rPr>
        <w:t xml:space="preserve">章</w:t>
      </w:r>
      <w:r>
        <w:rPr>
          <w:rFonts w:hint="eastAsia" w:asciiTheme="minorEastAsia" w:hAnsiTheme="minorEastAsia" w:eastAsiaTheme="minorEastAsia"/>
          <w:color w:val="000000" w:themeColor="text1"/>
          <w:position w:val="-4"/>
          <w:sz w:val="24"/>
          <w:szCs w:val="24"/>
          <w14:textFill>
            <w14:solidFill>
              <w14:schemeClr w14:val="tx1"/>
            </w14:solidFill>
          </w14:textFill>
        </w:rPr>
        <w:t xml:space="preserve">）</w:t>
      </w:r>
      <w:r/>
    </w:p>
    <w:p>
      <w:pPr>
        <w:ind w:left="2511" w:right="-20"/>
        <w:jc w:val="left"/>
        <w:spacing w:line="460" w:lineRule="exact"/>
        <w:tabs>
          <w:tab w:val="left" w:pos="640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法定</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代</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表</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人</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或</w:t>
      </w:r>
      <w:r>
        <w:rPr>
          <w:rFonts w:hint="eastAsia" w:asciiTheme="minorEastAsia" w:hAnsiTheme="minorEastAsia" w:eastAsiaTheme="minorEastAsia"/>
          <w:color w:val="000000" w:themeColor="text1"/>
          <w:sz w:val="24"/>
          <w:szCs w:val="24"/>
          <w14:textFill>
            <w14:solidFill>
              <w14:schemeClr w14:val="tx1"/>
            </w14:solidFill>
          </w14:textFill>
        </w:rPr>
        <w:t xml:space="preserve">其</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授权委托人</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w:t>
      </w:r>
      <w:r>
        <w:rPr>
          <w:rFonts w:hint="eastAsia" w:asciiTheme="minorEastAsia" w:hAnsiTheme="minorEastAsia" w:eastAsiaTheme="minorEastAsia"/>
          <w:color w:val="000000" w:themeColor="text1"/>
          <w:position w:val="-2"/>
          <w:sz w:val="24"/>
          <w:szCs w:val="24"/>
          <w:u w:val="single"/>
          <w14:textFill>
            <w14:solidFill>
              <w14:schemeClr w14:val="tx1"/>
            </w14:solidFill>
          </w14:textFill>
        </w:rPr>
        <w:tab/>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（签</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字</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w:t>
      </w:r>
      <w:r/>
    </w:p>
    <w:p>
      <w:pPr>
        <w:jc w:val="lef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left="2511" w:right="-20"/>
        <w:jc w:val="left"/>
        <w:spacing w:line="460" w:lineRule="exact"/>
        <w:tabs>
          <w:tab w:val="left" w:pos="724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联合</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体</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成</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员</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名</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称</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w:t>
      </w:r>
      <w:r>
        <w:rPr>
          <w:rFonts w:hint="eastAsia" w:asciiTheme="minorEastAsia" w:hAnsiTheme="minorEastAsia" w:eastAsiaTheme="minorEastAsia"/>
          <w:color w:val="000000" w:themeColor="text1"/>
          <w:position w:val="-2"/>
          <w:sz w:val="24"/>
          <w:szCs w:val="24"/>
          <w:u w:val="single"/>
          <w14:textFill>
            <w14:solidFill>
              <w14:schemeClr w14:val="tx1"/>
            </w14:solidFill>
          </w14:textFill>
        </w:rPr>
        <w:tab/>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（盖</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单</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位</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章</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w:t>
      </w:r>
      <w:r/>
    </w:p>
    <w:p>
      <w:pPr>
        <w:ind w:left="2511" w:right="-20"/>
        <w:jc w:val="left"/>
        <w:spacing w:line="460" w:lineRule="exact"/>
        <w:tabs>
          <w:tab w:val="left" w:pos="6180" w:leader="none"/>
        </w:tabs>
        <w:rPr>
          <w:rFonts w:asciiTheme="minorEastAsia" w:hAnsiTheme="minorEastAsia" w:eastAsiaTheme="minorEastAsia"/>
          <w:color w:val="000000" w:themeColor="text1"/>
          <w:position w:val="-2"/>
          <w:sz w:val="24"/>
          <w:szCs w:val="24"/>
          <w14:textFill>
            <w14:solidFill>
              <w14:schemeClr w14:val="tx1"/>
            </w14:solidFill>
          </w14:textFill>
        </w:rPr>
      </w:pP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法定</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代</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表</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人</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或</w:t>
      </w:r>
      <w:r>
        <w:rPr>
          <w:rFonts w:hint="eastAsia" w:asciiTheme="minorEastAsia" w:hAnsiTheme="minorEastAsia" w:eastAsiaTheme="minorEastAsia"/>
          <w:color w:val="000000" w:themeColor="text1"/>
          <w:sz w:val="24"/>
          <w:szCs w:val="24"/>
          <w14:textFill>
            <w14:solidFill>
              <w14:schemeClr w14:val="tx1"/>
            </w14:solidFill>
          </w14:textFill>
        </w:rPr>
        <w:t xml:space="preserve">其</w:t>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授权委托人</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w:t>
      </w:r>
      <w:r>
        <w:rPr>
          <w:rFonts w:hint="eastAsia" w:asciiTheme="minorEastAsia" w:hAnsiTheme="minorEastAsia" w:eastAsiaTheme="minorEastAsia"/>
          <w:color w:val="000000" w:themeColor="text1"/>
          <w:position w:val="-2"/>
          <w:sz w:val="24"/>
          <w:szCs w:val="24"/>
          <w:u w:val="single"/>
          <w14:textFill>
            <w14:solidFill>
              <w14:schemeClr w14:val="tx1"/>
            </w14:solidFill>
          </w14:textFill>
        </w:rPr>
        <w:tab/>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w:t>
      </w:r>
      <w:r>
        <w:rPr>
          <w:rFonts w:hint="eastAsia" w:asciiTheme="minorEastAsia" w:hAnsiTheme="minorEastAsia" w:eastAsiaTheme="minorEastAsia"/>
          <w:color w:val="000000" w:themeColor="text1"/>
          <w:spacing w:val="-2"/>
          <w:position w:val="-2"/>
          <w:sz w:val="24"/>
          <w:szCs w:val="24"/>
          <w14:textFill>
            <w14:solidFill>
              <w14:schemeClr w14:val="tx1"/>
            </w14:solidFill>
          </w14:textFill>
        </w:rPr>
        <w:t xml:space="preserve">签</w:t>
      </w: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字）</w:t>
      </w:r>
      <w:r/>
    </w:p>
    <w:p>
      <w:pPr>
        <w:ind w:left="2511" w:right="-20" w:firstLine="2400"/>
        <w:jc w:val="left"/>
        <w:spacing w:line="460" w:lineRule="exact"/>
        <w:tabs>
          <w:tab w:val="left" w:pos="618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w:t>
      </w:r>
      <w:r/>
    </w:p>
    <w:p>
      <w:pPr>
        <w:ind w:left="3802" w:right="-20"/>
        <w:jc w:val="right"/>
        <w:spacing w:line="460" w:lineRule="exact"/>
        <w:tabs>
          <w:tab w:val="left" w:pos="4520" w:leader="none"/>
          <w:tab w:val="left" w:pos="5480" w:leader="none"/>
          <w:tab w:val="left" w:pos="642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u w:val="single"/>
          <w14:textFill>
            <w14:solidFill>
              <w14:schemeClr w14:val="tx1"/>
            </w14:solidFill>
          </w14:textFill>
        </w:rPr>
        <w:tab/>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u w:val="single"/>
          <w14:textFill>
            <w14:solidFill>
              <w14:schemeClr w14:val="tx1"/>
            </w14:solidFill>
          </w14:textFill>
        </w:rPr>
        <w:tab/>
      </w:r>
      <w:r>
        <w:rPr>
          <w:rFonts w:hint="eastAsia" w:asciiTheme="minorEastAsia" w:hAnsiTheme="minorEastAsia" w:eastAsiaTheme="minorEastAsia"/>
          <w:color w:val="000000" w:themeColor="text1"/>
          <w:spacing w:val="-2"/>
          <w:sz w:val="24"/>
          <w:szCs w:val="24"/>
          <w14:textFill>
            <w14:solidFill>
              <w14:schemeClr w14:val="tx1"/>
            </w14:solidFill>
          </w14:textFill>
        </w:rPr>
        <w:t xml:space="preserve">月</w:t>
      </w:r>
      <w:r>
        <w:rPr>
          <w:rFonts w:hint="eastAsia" w:asciiTheme="minorEastAsia" w:hAnsiTheme="minorEastAsia" w:eastAsiaTheme="minorEastAsia"/>
          <w:color w:val="000000" w:themeColor="text1"/>
          <w:sz w:val="24"/>
          <w:szCs w:val="24"/>
          <w:u w:val="single"/>
          <w14:textFill>
            <w14:solidFill>
              <w14:schemeClr w14:val="tx1"/>
            </w14:solidFill>
          </w14:textFill>
        </w:rPr>
        <w:tab/>
      </w:r>
      <w:r>
        <w:rPr>
          <w:rFonts w:hint="eastAsia" w:asciiTheme="minorEastAsia" w:hAnsiTheme="minorEastAsia" w:eastAsiaTheme="minorEastAsia"/>
          <w:color w:val="000000" w:themeColor="text1"/>
          <w:sz w:val="24"/>
          <w:szCs w:val="24"/>
          <w14:textFill>
            <w14:solidFill>
              <w14:schemeClr w14:val="tx1"/>
            </w14:solidFill>
          </w14:textFill>
        </w:rPr>
        <w:t xml:space="preserve">日</w:t>
      </w:r>
      <w:r/>
    </w:p>
    <w:p>
      <w:pPr>
        <w:spacing w:line="560" w:lineRule="exac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p>
      <w:pPr>
        <w:ind w:firstLine="367"/>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color w:val="000000" w:themeColor="text1"/>
          <w14:textFill>
            <w14:solidFill>
              <w14:schemeClr w14:val="tx1"/>
            </w14:solidFill>
          </w14:textFill>
        </w:rPr>
        <w:br w:type="page" w:clear="all"/>
      </w:r>
      <w:r/>
    </w:p>
    <w:p>
      <w:pPr>
        <w:ind w:firstLine="420"/>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ind w:firstLine="420"/>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rPr>
          <w:rFonts w:asciiTheme="minorEastAsia" w:hAnsiTheme="minorEastAsia" w:eastAsiaTheme="minorEastAsia"/>
          <w:b/>
          <w:bCs/>
          <w:color w:val="000000" w:themeColor="text1"/>
          <w:sz w:val="28"/>
          <w:szCs w:val="28"/>
          <w14:textFill>
            <w14:solidFill>
              <w14:schemeClr w14:val="tx1"/>
            </w14:solidFill>
          </w14:textFill>
        </w:rPr>
        <w:outlineLvl w:val="0"/>
      </w:pPr>
      <w:r>
        <w:rPr>
          <w:rFonts w:hint="eastAsia" w:asciiTheme="minorEastAsia" w:hAnsiTheme="minorEastAsia" w:eastAsiaTheme="minorEastAsia"/>
          <w:b/>
          <w:bCs/>
          <w:color w:val="000000" w:themeColor="text1"/>
          <w:sz w:val="24"/>
          <w:szCs w:val="24"/>
          <w14:textFill>
            <w14:solidFill>
              <w14:schemeClr w14:val="tx1"/>
            </w14:solidFill>
          </w14:textFill>
        </w:rPr>
        <w:t xml:space="preserve">格式八：</w:t>
      </w:r>
      <w:r/>
    </w:p>
    <w:p>
      <w:pPr>
        <w:ind w:firstLine="420"/>
        <w:rPr>
          <w:rFonts w:asciiTheme="minorEastAsia" w:hAnsiTheme="minorEastAsia" w:eastAsiaTheme="minorEastAsia"/>
          <w:bCs/>
          <w:color w:val="000000" w:themeColor="text1"/>
          <w:sz w:val="24"/>
          <w:szCs w:val="24"/>
          <w14:textFill>
            <w14:solidFill>
              <w14:schemeClr w14:val="tx1"/>
            </w14:solidFill>
          </w14:textFill>
        </w:rPr>
        <w:outlineLvl w:val="0"/>
      </w:pPr>
      <w:r>
        <w:rPr>
          <w:rFonts w:asciiTheme="minorEastAsia" w:hAnsiTheme="minorEastAsia" w:eastAsiaTheme="minorEastAsia"/>
          <w:bCs/>
          <w:color w:val="000000" w:themeColor="text1"/>
          <w:sz w:val="24"/>
          <w:szCs w:val="24"/>
          <w14:textFill>
            <w14:solidFill>
              <w14:schemeClr w14:val="tx1"/>
            </w14:solidFill>
          </w14:textFill>
        </w:rPr>
      </w:r>
      <w:r/>
    </w:p>
    <w:p>
      <w:pPr>
        <w:jc w:val="center"/>
        <w:spacing w:line="400" w:lineRule="exact"/>
        <w:rPr>
          <w:rFonts w:asciiTheme="minorEastAsia" w:hAnsiTheme="minorEastAsia" w:eastAsiaTheme="minorEastAsia"/>
          <w:bCs/>
          <w:color w:val="000000" w:themeColor="text1"/>
          <w:sz w:val="32"/>
          <w14:textFill>
            <w14:solidFill>
              <w14:schemeClr w14:val="tx1"/>
            </w14:solidFill>
          </w14:textFill>
        </w:rPr>
      </w:pPr>
      <w:r>
        <w:rPr>
          <w:rFonts w:asciiTheme="minorEastAsia" w:hAnsiTheme="minorEastAsia" w:eastAsiaTheme="minorEastAsia"/>
          <w:bCs/>
          <w:color w:val="000000" w:themeColor="text1"/>
          <w:sz w:val="32"/>
          <w14:textFill>
            <w14:solidFill>
              <w14:schemeClr w14:val="tx1"/>
            </w14:solidFill>
          </w14:textFill>
        </w:rPr>
      </w:r>
      <w:r/>
    </w:p>
    <w:p>
      <w:pPr>
        <w:jc w:val="center"/>
        <w:spacing w:line="400" w:lineRule="exact"/>
        <w:rPr>
          <w:rFonts w:asciiTheme="minorEastAsia" w:hAnsiTheme="minorEastAsia" w:eastAsiaTheme="minorEastAsia"/>
          <w:b/>
          <w:bCs/>
          <w:color w:val="000000" w:themeColor="text1"/>
          <w:sz w:val="28"/>
          <w:szCs w:val="28"/>
          <w14:textFill>
            <w14:solidFill>
              <w14:schemeClr w14:val="tx1"/>
            </w14:solidFill>
          </w14:textFill>
        </w:rPr>
        <w:outlineLvl w:val="0"/>
      </w:pPr>
      <w:r>
        <w:rPr>
          <w:rFonts w:hint="eastAsia" w:asciiTheme="minorEastAsia" w:hAnsiTheme="minorEastAsia" w:eastAsiaTheme="minorEastAsia"/>
          <w:b/>
          <w:bCs/>
          <w:color w:val="000000" w:themeColor="text1"/>
          <w:sz w:val="28"/>
          <w:szCs w:val="28"/>
          <w14:textFill>
            <w14:solidFill>
              <w14:schemeClr w14:val="tx1"/>
            </w14:solidFill>
          </w14:textFill>
        </w:rPr>
        <w:t xml:space="preserve">明细报价表</w:t>
      </w:r>
      <w:r/>
    </w:p>
    <w:p>
      <w:pPr>
        <w:jc w:val="center"/>
        <w:spacing w:line="400" w:lineRule="exact"/>
        <w:rPr>
          <w:rFonts w:asciiTheme="minorEastAsia" w:hAnsiTheme="minorEastAsia" w:eastAsiaTheme="minorEastAsia"/>
          <w:b/>
          <w:bCs/>
          <w:color w:val="000000" w:themeColor="text1"/>
          <w:sz w:val="28"/>
          <w:szCs w:val="28"/>
          <w14:textFill>
            <w14:solidFill>
              <w14:schemeClr w14:val="tx1"/>
            </w14:solidFill>
          </w14:textFill>
        </w:rPr>
        <w:outlineLvl w:val="0"/>
      </w:pPr>
      <w:r>
        <w:rPr>
          <w:rFonts w:asciiTheme="minorEastAsia" w:hAnsiTheme="minorEastAsia" w:eastAsiaTheme="minorEastAsia"/>
          <w:b/>
          <w:bCs/>
          <w:color w:val="000000" w:themeColor="text1"/>
          <w:sz w:val="28"/>
          <w:szCs w:val="28"/>
          <w14:textFill>
            <w14:solidFill>
              <w14:schemeClr w14:val="tx1"/>
            </w14:solidFill>
          </w14:textFill>
        </w:rPr>
      </w:r>
      <w:r/>
    </w:p>
    <w:p>
      <w:pPr>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供应商名称（盖章）                     </w:t>
      </w:r>
      <w:r>
        <w:rPr>
          <w:rFonts w:hint="eastAsia" w:asciiTheme="minorEastAsia" w:hAnsiTheme="minorEastAsia" w:eastAsiaTheme="minorEastAsia"/>
          <w:color w:val="000000" w:themeColor="text1"/>
          <w:sz w:val="24"/>
          <w:szCs w:val="24"/>
          <w14:textFill>
            <w14:solidFill>
              <w14:schemeClr w14:val="tx1"/>
            </w14:solidFill>
          </w14:textFill>
        </w:rPr>
        <w:t xml:space="preserve">项目编号：             分包号：   </w:t>
      </w:r>
      <w:r/>
    </w:p>
    <w:p>
      <w:pPr>
        <w:spacing w:line="400" w:lineRule="exact"/>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tbl>
      <w:tblPr>
        <w:tblStyle w:val="645"/>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2126"/>
        <w:gridCol w:w="709"/>
        <w:gridCol w:w="851"/>
        <w:gridCol w:w="708"/>
        <w:gridCol w:w="709"/>
        <w:gridCol w:w="815"/>
      </w:tblGrid>
      <w:tr>
        <w:trPr>
          <w:trHeight w:val="851"/>
        </w:trPr>
        <w:tc>
          <w:tcPr>
            <w:tcW w:w="675"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序号</w:t>
            </w:r>
            <w:r/>
          </w:p>
        </w:tc>
        <w:tc>
          <w:tcPr>
            <w:tcW w:w="1134"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名称</w:t>
            </w:r>
            <w:r/>
          </w:p>
        </w:tc>
        <w:tc>
          <w:tcPr>
            <w:tcW w:w="1843"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品牌及规格型号</w:t>
            </w:r>
            <w:r/>
          </w:p>
        </w:tc>
        <w:tc>
          <w:tcPr>
            <w:tcW w:w="2126"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生产企业</w:t>
            </w:r>
            <w:r/>
          </w:p>
        </w:tc>
        <w:tc>
          <w:tcPr>
            <w:tcW w:w="709"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产地</w:t>
            </w:r>
            <w:r/>
          </w:p>
        </w:tc>
        <w:tc>
          <w:tcPr>
            <w:tcW w:w="851"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质保期</w:t>
            </w:r>
            <w:r/>
          </w:p>
        </w:tc>
        <w:tc>
          <w:tcPr>
            <w:tcW w:w="708"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数量</w:t>
            </w:r>
            <w:r/>
          </w:p>
        </w:tc>
        <w:tc>
          <w:tcPr>
            <w:tcW w:w="709"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单价</w:t>
            </w:r>
            <w:r/>
          </w:p>
        </w:tc>
        <w:tc>
          <w:tcPr>
            <w:tcW w:w="815" w:type="dxa"/>
            <w:vAlign w:val="center"/>
            <w:textDirection w:val="lrTb"/>
            <w:noWrap/>
          </w:tcPr>
          <w:p>
            <w:pPr>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 xml:space="preserve">小计</w:t>
            </w:r>
            <w:r/>
          </w:p>
        </w:tc>
      </w:tr>
      <w:tr>
        <w:trPr>
          <w:trHeight w:val="851"/>
        </w:trPr>
        <w:tc>
          <w:tcPr>
            <w:tcW w:w="675"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1</w:t>
            </w:r>
            <w:r/>
          </w:p>
        </w:tc>
        <w:tc>
          <w:tcPr>
            <w:tcW w:w="1134"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1843"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2126"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9"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851"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8"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9"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815"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r>
      <w:tr>
        <w:trPr>
          <w:trHeight w:val="851"/>
        </w:trPr>
        <w:tc>
          <w:tcPr>
            <w:tcW w:w="675"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2</w:t>
            </w:r>
            <w:r/>
          </w:p>
        </w:tc>
        <w:tc>
          <w:tcPr>
            <w:tcW w:w="1134"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1843"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2126"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9"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851"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8"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9"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815"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r>
      <w:tr>
        <w:trPr>
          <w:trHeight w:val="851"/>
        </w:trPr>
        <w:tc>
          <w:tcPr>
            <w:tcW w:w="675"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3</w:t>
            </w:r>
            <w:r/>
          </w:p>
        </w:tc>
        <w:tc>
          <w:tcPr>
            <w:tcW w:w="1134"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1843"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2126"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9"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851"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8"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9"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815"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r>
      <w:tr>
        <w:trPr>
          <w:trHeight w:val="851"/>
        </w:trPr>
        <w:tc>
          <w:tcPr>
            <w:tcW w:w="675"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position w:val="-2"/>
                <w:sz w:val="24"/>
                <w:szCs w:val="24"/>
                <w14:textFill>
                  <w14:solidFill>
                    <w14:schemeClr w14:val="tx1"/>
                  </w14:solidFill>
                </w14:textFill>
              </w:rPr>
              <w:t xml:space="preserve">┆</w:t>
            </w:r>
            <w:r/>
          </w:p>
        </w:tc>
        <w:tc>
          <w:tcPr>
            <w:tcW w:w="1134"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1843"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2126"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9"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851"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8"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709"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815" w:type="dxa"/>
            <w:vAlign w:val="center"/>
            <w:textDirection w:val="lrTb"/>
            <w:noWrap/>
          </w:tcPr>
          <w:p>
            <w:pPr>
              <w:jc w:val="cente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r>
    </w:tbl>
    <w:p>
      <w:pPr>
        <w:jc w:val="left"/>
        <w:spacing w:line="460" w:lineRule="exac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注：供应商需根据采购清单逐项列出采购的每个货物的综合单价，行数不够可自行添加。</w:t>
      </w:r>
      <w:r/>
    </w:p>
    <w:p>
      <w:pPr>
        <w:jc w:val="righ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1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right"/>
        <w:spacing w:line="4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法定代表人或授权委托人：（签字或盖章）</w:t>
      </w:r>
      <w:r/>
    </w:p>
    <w:p>
      <w:pPr>
        <w:jc w:val="center"/>
        <w:spacing w:line="460" w:lineRule="exact"/>
        <w:rPr>
          <w:rFonts w:asciiTheme="minorEastAsia" w:hAnsiTheme="minorEastAsia" w:eastAsiaTheme="minorEastAsia"/>
          <w:bCs/>
          <w:color w:val="000000" w:themeColor="text1"/>
          <w:sz w:val="24"/>
          <w:szCs w:val="24"/>
          <w14:textFill>
            <w14:solidFill>
              <w14:schemeClr w14:val="tx1"/>
            </w14:solidFill>
          </w14:textFill>
        </w:rPr>
        <w:outlineLvl w:val="0"/>
      </w:pPr>
      <w:r>
        <w:rPr>
          <w:rFonts w:hint="eastAsia" w:asciiTheme="minorEastAsia" w:hAnsiTheme="minorEastAsia" w:eastAsiaTheme="minorEastAsia"/>
          <w:color w:val="000000" w:themeColor="text1"/>
          <w:sz w:val="24"/>
          <w:szCs w:val="24"/>
          <w14:textFill>
            <w14:solidFill>
              <w14:schemeClr w14:val="tx1"/>
            </w14:solidFill>
          </w14:textFill>
        </w:rPr>
        <w:t xml:space="preserve">        日期：</w:t>
      </w:r>
      <w:r/>
    </w:p>
    <w:p>
      <w:pPr>
        <w:spacing w:before="5" w:line="560" w:lineRule="atLeast"/>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400" w:lineRule="exact"/>
        <w:rPr>
          <w:rFonts w:asciiTheme="minorEastAsia" w:hAnsiTheme="minorEastAsia" w:eastAsiaTheme="minorEastAsia"/>
          <w:color w:val="000000" w:themeColor="text1"/>
          <w14:textFill>
            <w14:solidFill>
              <w14:schemeClr w14:val="tx1"/>
            </w14:solidFill>
          </w14:textFill>
        </w:rPr>
        <w:outlineLvl w:val="0"/>
      </w:pPr>
      <w:r>
        <w:rPr>
          <w:rFonts w:asciiTheme="minorEastAsia" w:hAnsiTheme="minorEastAsia" w:eastAsiaTheme="minorEastAsia"/>
          <w:color w:val="000000" w:themeColor="text1"/>
          <w14:textFill>
            <w14:solidFill>
              <w14:schemeClr w14:val="tx1"/>
            </w14:solidFill>
          </w14:textFill>
        </w:rPr>
        <w:br w:type="page" w:clear="all"/>
      </w:r>
      <w:r/>
    </w:p>
    <w:p>
      <w:pPr>
        <w:rPr>
          <w:rFonts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格式九：</w:t>
      </w:r>
      <w:r/>
    </w:p>
    <w:p>
      <w:pPr>
        <w:pStyle w:val="670"/>
        <w:ind w:firstLine="562"/>
        <w:jc w:val="center"/>
        <w:spacing w:line="360" w:lineRule="auto"/>
        <w:rPr>
          <w:rFonts w:cs="宋体" w:asciiTheme="minorEastAsia" w:hAnsiTheme="minorEastAsia" w:eastAsiaTheme="minorEastAsia"/>
          <w:b/>
          <w:bCs/>
          <w:color w:val="000000" w:themeColor="text1"/>
          <w:sz w:val="28"/>
          <w:szCs w:val="28"/>
          <w14:textFill>
            <w14:solidFill>
              <w14:schemeClr w14:val="tx1"/>
            </w14:solidFill>
          </w14:textFill>
        </w:rPr>
      </w:pP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中小企业声明函（货物）</w:t>
      </w:r>
      <w:r/>
    </w:p>
    <w:p>
      <w:pPr>
        <w:pStyle w:val="670"/>
        <w:ind w:firstLine="48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本公司（联合体）郑重声明，根据《政府采购促进中小 企业发展管理办法》（财库﹝2020﹞46 号）的规定，本公司 （联合体）参加</w:t>
      </w:r>
      <w:r>
        <w:rPr>
          <w:rFonts w:hint="eastAsia" w:cs="宋体" w:asciiTheme="minorEastAsia" w:hAnsiTheme="minorEastAsia" w:eastAsiaTheme="minorEastAsia"/>
          <w:color w:val="000000" w:themeColor="text1"/>
          <w:sz w:val="24"/>
          <w:u w:val="single"/>
          <w14:textFill>
            <w14:solidFill>
              <w14:schemeClr w14:val="tx1"/>
            </w14:solidFill>
          </w14:textFill>
        </w:rPr>
        <w:t xml:space="preserve">     （单位名称）       </w:t>
      </w:r>
      <w:r>
        <w:rPr>
          <w:rFonts w:hint="eastAsia" w:cs="宋体" w:asciiTheme="minorEastAsia" w:hAnsiTheme="minorEastAsia" w:eastAsiaTheme="minorEastAsia"/>
          <w:color w:val="000000" w:themeColor="text1"/>
          <w:sz w:val="24"/>
          <w14:textFill>
            <w14:solidFill>
              <w14:schemeClr w14:val="tx1"/>
            </w14:solidFill>
          </w14:textFill>
        </w:rPr>
        <w:t xml:space="preserve">的</w:t>
      </w:r>
      <w:r>
        <w:rPr>
          <w:rFonts w:hint="eastAsia" w:cs="宋体" w:asciiTheme="minorEastAsia" w:hAnsiTheme="minorEastAsia" w:eastAsiaTheme="minorEastAsia"/>
          <w:color w:val="000000" w:themeColor="text1"/>
          <w:sz w:val="24"/>
          <w:u w:val="single"/>
          <w14:textFill>
            <w14:solidFill>
              <w14:schemeClr w14:val="tx1"/>
            </w14:solidFill>
          </w14:textFill>
        </w:rPr>
        <w:t xml:space="preserve">  （项目名称）       </w:t>
      </w:r>
      <w:r>
        <w:rPr>
          <w:rFonts w:hint="eastAsia" w:cs="宋体" w:asciiTheme="minorEastAsia" w:hAnsiTheme="minorEastAsia" w:eastAsiaTheme="minorEastAsia"/>
          <w:color w:val="000000" w:themeColor="text1"/>
          <w:sz w:val="24"/>
          <w14:textFill>
            <w14:solidFill>
              <w14:schemeClr w14:val="tx1"/>
            </w14:solidFill>
          </w14:textFill>
        </w:rPr>
        <w:t xml:space="preserve">采购活动，提供的货物全部由符合政策要求的中小企业制造。相关企业 （含联合体中的中小企业、签订分包意向协议的中小企业） 的具体情况如下：</w:t>
      </w:r>
      <w:r/>
    </w:p>
    <w:p>
      <w:pPr>
        <w:pStyle w:val="670"/>
        <w:numPr>
          <w:ilvl w:val="0"/>
          <w:numId w:val="2"/>
        </w:numPr>
        <w:ind w:firstLine="48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u w:val="single"/>
          <w14:textFill>
            <w14:solidFill>
              <w14:schemeClr w14:val="tx1"/>
            </w14:solidFill>
          </w14:textFill>
        </w:rPr>
        <w:t xml:space="preserve">（标的名称） </w:t>
      </w:r>
      <w:r>
        <w:rPr>
          <w:rFonts w:hint="eastAsia" w:cs="宋体" w:asciiTheme="minorEastAsia" w:hAnsiTheme="minorEastAsia" w:eastAsiaTheme="minorEastAsia"/>
          <w:color w:val="000000" w:themeColor="text1"/>
          <w:sz w:val="24"/>
          <w14:textFill>
            <w14:solidFill>
              <w14:schemeClr w14:val="tx1"/>
            </w14:solidFill>
          </w14:textFill>
        </w:rPr>
        <w:t xml:space="preserve">，属于</w:t>
      </w:r>
      <w:r>
        <w:rPr>
          <w:rFonts w:hint="eastAsia" w:cs="宋体" w:asciiTheme="minorEastAsia" w:hAnsiTheme="minorEastAsia" w:eastAsiaTheme="minorEastAsia"/>
          <w:color w:val="000000" w:themeColor="text1"/>
          <w:sz w:val="24"/>
          <w:u w:val="single"/>
          <w14:textFill>
            <w14:solidFill>
              <w14:schemeClr w14:val="tx1"/>
            </w14:solidFill>
          </w14:textFill>
        </w:rPr>
        <w:t xml:space="preserve"> （采购文件中明确的所属行业）    </w:t>
      </w:r>
      <w:r>
        <w:rPr>
          <w:rFonts w:hint="eastAsia" w:cs="宋体" w:asciiTheme="minorEastAsia" w:hAnsiTheme="minorEastAsia" w:eastAsiaTheme="minorEastAsia"/>
          <w:color w:val="000000" w:themeColor="text1"/>
          <w:sz w:val="24"/>
          <w14:textFill>
            <w14:solidFill>
              <w14:schemeClr w14:val="tx1"/>
            </w14:solidFill>
          </w14:textFill>
        </w:rPr>
        <w:t xml:space="preserve">行业；制造商为</w:t>
      </w:r>
      <w:r>
        <w:rPr>
          <w:rFonts w:hint="eastAsia" w:cs="宋体" w:asciiTheme="minorEastAsia" w:hAnsiTheme="minorEastAsia" w:eastAsiaTheme="minorEastAsia"/>
          <w:color w:val="000000" w:themeColor="text1"/>
          <w:sz w:val="24"/>
          <w:u w:val="single"/>
          <w14:textFill>
            <w14:solidFill>
              <w14:schemeClr w14:val="tx1"/>
            </w14:solidFill>
          </w14:textFill>
        </w:rPr>
        <w:t xml:space="preserve">  （企业名称）      </w:t>
      </w:r>
      <w:r>
        <w:rPr>
          <w:rFonts w:hint="eastAsia" w:cs="宋体" w:asciiTheme="minorEastAsia" w:hAnsiTheme="minorEastAsia" w:eastAsiaTheme="minorEastAsia"/>
          <w:color w:val="000000" w:themeColor="text1"/>
          <w:sz w:val="24"/>
          <w14:textFill>
            <w14:solidFill>
              <w14:schemeClr w14:val="tx1"/>
            </w14:solidFill>
          </w14:textFill>
        </w:rPr>
        <w:t xml:space="preserve">，从业人员人，营业收入为万元，资产总额为万元，属于</w:t>
      </w:r>
      <w:r>
        <w:rPr>
          <w:rFonts w:hint="eastAsia" w:cs="宋体" w:asciiTheme="minorEastAsia" w:hAnsiTheme="minorEastAsia" w:eastAsiaTheme="minorEastAsia"/>
          <w:color w:val="000000" w:themeColor="text1"/>
          <w:sz w:val="24"/>
          <w:u w:val="single"/>
          <w14:textFill>
            <w14:solidFill>
              <w14:schemeClr w14:val="tx1"/>
            </w14:solidFill>
          </w14:textFill>
        </w:rPr>
        <w:t xml:space="preserve">  （中型企业、小 型企业、微型企业）      </w:t>
      </w:r>
      <w:r>
        <w:rPr>
          <w:rFonts w:hint="eastAsia" w:cs="宋体" w:asciiTheme="minorEastAsia" w:hAnsiTheme="minorEastAsia" w:eastAsiaTheme="minorEastAsia"/>
          <w:color w:val="000000" w:themeColor="text1"/>
          <w:sz w:val="24"/>
          <w14:textFill>
            <w14:solidFill>
              <w14:schemeClr w14:val="tx1"/>
            </w14:solidFill>
          </w14:textFill>
        </w:rPr>
        <w:t xml:space="preserve">；</w:t>
      </w:r>
      <w:r/>
    </w:p>
    <w:p>
      <w:pPr>
        <w:pStyle w:val="670"/>
        <w:numPr>
          <w:ilvl w:val="0"/>
          <w:numId w:val="2"/>
        </w:numPr>
        <w:ind w:firstLine="48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u w:val="single"/>
          <w14:textFill>
            <w14:solidFill>
              <w14:schemeClr w14:val="tx1"/>
            </w14:solidFill>
          </w14:textFill>
        </w:rPr>
        <w:t xml:space="preserve">（标的名称） </w:t>
      </w:r>
      <w:r>
        <w:rPr>
          <w:rFonts w:hint="eastAsia" w:cs="宋体" w:asciiTheme="minorEastAsia" w:hAnsiTheme="minorEastAsia" w:eastAsiaTheme="minorEastAsia"/>
          <w:color w:val="000000" w:themeColor="text1"/>
          <w:sz w:val="24"/>
          <w14:textFill>
            <w14:solidFill>
              <w14:schemeClr w14:val="tx1"/>
            </w14:solidFill>
          </w14:textFill>
        </w:rPr>
        <w:t xml:space="preserve">，属于</w:t>
      </w:r>
      <w:r>
        <w:rPr>
          <w:rFonts w:hint="eastAsia" w:cs="宋体" w:asciiTheme="minorEastAsia" w:hAnsiTheme="minorEastAsia" w:eastAsiaTheme="minorEastAsia"/>
          <w:color w:val="000000" w:themeColor="text1"/>
          <w:sz w:val="24"/>
          <w:u w:val="single"/>
          <w14:textFill>
            <w14:solidFill>
              <w14:schemeClr w14:val="tx1"/>
            </w14:solidFill>
          </w14:textFill>
        </w:rPr>
        <w:t xml:space="preserve">（采购文件中明确的所属行业）     </w:t>
      </w:r>
      <w:r>
        <w:rPr>
          <w:rFonts w:hint="eastAsia" w:cs="宋体" w:asciiTheme="minorEastAsia" w:hAnsiTheme="minorEastAsia" w:eastAsiaTheme="minorEastAsia"/>
          <w:color w:val="000000" w:themeColor="text1"/>
          <w:sz w:val="24"/>
          <w14:textFill>
            <w14:solidFill>
              <w14:schemeClr w14:val="tx1"/>
            </w14:solidFill>
          </w14:textFill>
        </w:rPr>
        <w:t xml:space="preserve">行业；制造商为</w:t>
      </w:r>
      <w:r>
        <w:rPr>
          <w:rFonts w:hint="eastAsia" w:cs="宋体" w:asciiTheme="minorEastAsia" w:hAnsiTheme="minorEastAsia" w:eastAsiaTheme="minorEastAsia"/>
          <w:color w:val="000000" w:themeColor="text1"/>
          <w:sz w:val="24"/>
          <w:u w:val="single"/>
          <w14:textFill>
            <w14:solidFill>
              <w14:schemeClr w14:val="tx1"/>
            </w14:solidFill>
          </w14:textFill>
        </w:rPr>
        <w:t xml:space="preserve">  （企业名称）     </w:t>
      </w:r>
      <w:r>
        <w:rPr>
          <w:rFonts w:hint="eastAsia" w:cs="宋体" w:asciiTheme="minorEastAsia" w:hAnsiTheme="minorEastAsia" w:eastAsiaTheme="minorEastAsia"/>
          <w:color w:val="000000" w:themeColor="text1"/>
          <w:sz w:val="24"/>
          <w14:textFill>
            <w14:solidFill>
              <w14:schemeClr w14:val="tx1"/>
            </w14:solidFill>
          </w14:textFill>
        </w:rPr>
        <w:t xml:space="preserve">，从业人员人，营业收入为万元，资产总额为万元，属于</w:t>
      </w:r>
      <w:r>
        <w:rPr>
          <w:rFonts w:hint="eastAsia" w:cs="宋体" w:asciiTheme="minorEastAsia" w:hAnsiTheme="minorEastAsia" w:eastAsiaTheme="minorEastAsia"/>
          <w:color w:val="000000" w:themeColor="text1"/>
          <w:sz w:val="24"/>
          <w:u w:val="single"/>
          <w14:textFill>
            <w14:solidFill>
              <w14:schemeClr w14:val="tx1"/>
            </w14:solidFill>
          </w14:textFill>
        </w:rPr>
        <w:t xml:space="preserve">（中型企业、小型企业、微型企业）       </w:t>
      </w:r>
      <w:r>
        <w:rPr>
          <w:rFonts w:hint="eastAsia" w:cs="宋体" w:asciiTheme="minorEastAsia" w:hAnsiTheme="minorEastAsia" w:eastAsiaTheme="minorEastAsia"/>
          <w:color w:val="000000" w:themeColor="text1"/>
          <w:sz w:val="24"/>
          <w14:textFill>
            <w14:solidFill>
              <w14:schemeClr w14:val="tx1"/>
            </w14:solidFill>
          </w14:textFill>
        </w:rPr>
        <w:t xml:space="preserve">； </w:t>
      </w:r>
      <w:r/>
    </w:p>
    <w:p>
      <w:pPr>
        <w:pStyle w:val="670"/>
        <w:ind w:left="840" w:firstLine="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w:t>
      </w:r>
      <w:r/>
    </w:p>
    <w:p>
      <w:pPr>
        <w:pStyle w:val="670"/>
        <w:ind w:left="0" w:firstLine="48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670"/>
        <w:ind w:left="0" w:firstLine="48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本企业对上述声明内容的真实性负责。如有虚假，将依法承担相应责任。 </w:t>
      </w:r>
      <w:r/>
    </w:p>
    <w:p>
      <w:pPr>
        <w:pStyle w:val="670"/>
        <w:ind w:left="0" w:firstLine="48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pStyle w:val="670"/>
        <w:ind w:left="0" w:firstLine="48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pStyle w:val="670"/>
        <w:ind w:left="0" w:right="480" w:firstLine="0"/>
        <w:jc w:val="right"/>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企业名称（盖章）：</w:t>
      </w:r>
      <w:r/>
    </w:p>
    <w:p>
      <w:pPr>
        <w:pStyle w:val="670"/>
        <w:ind w:left="0" w:firstLine="6720"/>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日 期： </w:t>
      </w:r>
      <w:r/>
    </w:p>
    <w:p>
      <w:pPr>
        <w:pStyle w:val="670"/>
        <w:ind w:left="0" w:firstLine="482"/>
        <w:rPr>
          <w:rFonts w:cs="宋体" w:asciiTheme="minorEastAsia" w:hAnsiTheme="minorEastAsia" w:eastAsiaTheme="minorEastAsia"/>
          <w:b/>
          <w:bCs/>
          <w:color w:val="000000" w:themeColor="text1"/>
          <w:sz w:val="24"/>
          <w14:textFill>
            <w14:solidFill>
              <w14:schemeClr w14:val="tx1"/>
            </w14:solidFill>
          </w14:textFill>
        </w:rPr>
      </w:pPr>
      <w:r>
        <w:rPr>
          <w:rFonts w:cs="宋体" w:asciiTheme="minorEastAsia" w:hAnsiTheme="minorEastAsia" w:eastAsiaTheme="minorEastAsia"/>
          <w:b/>
          <w:bCs/>
          <w:color w:val="000000" w:themeColor="text1"/>
          <w:sz w:val="24"/>
          <w14:textFill>
            <w14:solidFill>
              <w14:schemeClr w14:val="tx1"/>
            </w14:solidFill>
          </w14:textFill>
        </w:rPr>
      </w:r>
      <w:r/>
    </w:p>
    <w:p>
      <w:pPr>
        <w:pStyle w:val="670"/>
        <w:ind w:left="0"/>
        <w:rPr>
          <w:rFonts w:cs="宋体"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rPr>
          <w:rFonts w:asciiTheme="minorEastAsia" w:hAnsiTheme="minorEastAsia" w:eastAsiaTheme="minorEastAsia"/>
          <w:color w:val="000000" w:themeColor="text1"/>
          <w14:textFill>
            <w14:solidFill>
              <w14:schemeClr w14:val="tx1"/>
            </w14:solidFill>
          </w14:textFill>
        </w:rPr>
        <w:outlineLvl w:val="0"/>
      </w:pPr>
      <w:r>
        <w:rPr>
          <w:rFonts w:asciiTheme="minorEastAsia" w:hAnsiTheme="minorEastAsia" w:eastAsiaTheme="minorEastAsia"/>
          <w:bCs/>
          <w:color w:val="000000" w:themeColor="text1"/>
          <w14:textFill>
            <w14:solidFill>
              <w14:schemeClr w14:val="tx1"/>
            </w14:solidFill>
          </w14:textFill>
        </w:rPr>
        <w:br w:type="page" w:clear="all"/>
      </w:r>
      <w:r/>
    </w:p>
    <w:p>
      <w:pPr>
        <w:jc w:val="center"/>
        <w:spacing w:before="240" w:after="240"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8"/>
          <w14:textFill>
            <w14:solidFill>
              <w14:schemeClr w14:val="tx1"/>
            </w14:solidFill>
          </w14:textFill>
        </w:rPr>
        <w:t xml:space="preserve">残疾人福利性单位声明函</w:t>
      </w:r>
      <w:r/>
    </w:p>
    <w:p>
      <w:pPr>
        <w:ind w:firstLine="562"/>
        <w:jc w:val="center"/>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8"/>
          <w14:textFill>
            <w14:solidFill>
              <w14:schemeClr w14:val="tx1"/>
            </w14:solidFill>
          </w14:textFill>
        </w:rPr>
        <w:t xml:space="preserve"> </w:t>
      </w:r>
      <w:r/>
    </w:p>
    <w:p>
      <w:pPr>
        <w:ind w:firstLine="480"/>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p>
    <w:p>
      <w:pPr>
        <w:ind w:firstLine="480"/>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本单位对上述声明的真实性负责。如有虚假，将依法承担相应责任。 </w:t>
      </w:r>
      <w:r/>
    </w:p>
    <w:p>
      <w:pPr>
        <w:ind w:firstLine="4968"/>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 </w:t>
      </w:r>
      <w:r/>
    </w:p>
    <w:p>
      <w:pPr>
        <w:ind w:firstLine="4968"/>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 </w:t>
      </w:r>
      <w:r/>
    </w:p>
    <w:p>
      <w:pPr>
        <w:ind w:firstLine="4968"/>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单位名称（盖章）： </w:t>
      </w:r>
      <w:r/>
    </w:p>
    <w:p>
      <w:pPr>
        <w:ind w:firstLine="5244"/>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14:textFill>
            <w14:solidFill>
              <w14:schemeClr w14:val="tx1"/>
            </w14:solidFill>
          </w14:textFill>
        </w:rPr>
        <w:t xml:space="preserve">日 期：</w:t>
      </w:r>
      <w:r/>
    </w:p>
    <w:p>
      <w:pPr>
        <w:ind w:firstLine="482"/>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4"/>
          <w14:textFill>
            <w14:solidFill>
              <w14:schemeClr w14:val="tx1"/>
            </w14:solidFill>
          </w14:textFill>
        </w:rPr>
        <w:t xml:space="preserve"> </w:t>
      </w:r>
      <w:r/>
    </w:p>
    <w:p>
      <w:pPr>
        <w:ind w:firstLine="482"/>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4"/>
          <w14:textFill>
            <w14:solidFill>
              <w14:schemeClr w14:val="tx1"/>
            </w14:solidFill>
          </w14:textFill>
        </w:rPr>
        <w:t xml:space="preserve"> </w:t>
      </w:r>
      <w:r/>
    </w:p>
    <w:p>
      <w:pPr>
        <w:ind w:firstLine="482"/>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4"/>
          <w14:textFill>
            <w14:solidFill>
              <w14:schemeClr w14:val="tx1"/>
            </w14:solidFill>
          </w14:textFill>
        </w:rPr>
        <w:t xml:space="preserve">注：供应商是残疾人福利性单的则填写该份声明函，如不是则不需要填写该份声明函。</w:t>
      </w:r>
      <w:r/>
    </w:p>
    <w:p>
      <w:pPr>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6"/>
          <w14:textFill>
            <w14:solidFill>
              <w14:schemeClr w14:val="tx1"/>
            </w14:solidFill>
          </w14:textFill>
        </w:rPr>
        <w:t xml:space="preserve"> </w:t>
      </w:r>
      <w:r/>
    </w:p>
    <w:p>
      <w:pPr>
        <w:spacing w:line="85" w:lineRule="atLeast"/>
        <w:rPr>
          <w:rFonts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6"/>
          <w14:textFill>
            <w14:solidFill>
              <w14:schemeClr w14:val="tx1"/>
            </w14:solidFill>
          </w14:textFill>
        </w:rPr>
        <w:t xml:space="preserve"> </w:t>
      </w:r>
      <w:r/>
    </w:p>
    <w:p>
      <w:pPr>
        <w:spacing w:line="400" w:lineRule="exact"/>
        <w:rPr>
          <w:rFonts w:asciiTheme="minorEastAsia" w:hAnsiTheme="minorEastAsia" w:eastAsiaTheme="minorEastAsia"/>
          <w:color w:val="000000" w:themeColor="text1"/>
          <w14:textFill>
            <w14:solidFill>
              <w14:schemeClr w14:val="tx1"/>
            </w14:solidFill>
          </w14:textFill>
        </w:rPr>
        <w:outlineLvl w:val="0"/>
      </w:pPr>
      <w:r>
        <w:rPr>
          <w:rFonts w:asciiTheme="minorEastAsia" w:hAnsiTheme="minorEastAsia" w:eastAsiaTheme="minorEastAsia"/>
          <w:color w:val="000000" w:themeColor="text1"/>
          <w14:textFill>
            <w14:solidFill>
              <w14:schemeClr w14:val="tx1"/>
            </w14:solidFill>
          </w14:textFill>
        </w:rPr>
      </w:r>
      <w:r/>
    </w:p>
    <w:sectPr>
      <w:footnotePr/>
      <w:endnotePr/>
      <w:type w:val="nextPage"/>
      <w:pgSz w:w="11906" w:h="16838" w:orient="portrait"/>
      <w:pgMar w:top="1418" w:right="1134" w:bottom="1134"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华文中宋">
    <w:panose1 w:val="02010600040101010101"/>
  </w:font>
  <w:font w:name="仿宋">
    <w:panose1 w:val="02010609060101010101"/>
  </w:font>
  <w:font w:name="等线">
    <w:panose1 w:val="02010600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i/>
      </w:rPr>
    </w:pPr>
    <w:r>
      <w:rPr>
        <w:rFonts w:hint="eastAsia"/>
        <w:i/>
      </w:rPr>
      <w:t xml:space="preserve">第</w:t>
    </w:r>
    <w:r>
      <w:rPr>
        <w:i/>
      </w:rPr>
      <w:fldChar w:fldCharType="begin"/>
    </w:r>
    <w:r>
      <w:rPr>
        <w:rStyle w:val="674"/>
        <w:i/>
      </w:rPr>
      <w:instrText xml:space="preserve"> PAGE </w:instrText>
    </w:r>
    <w:r>
      <w:rPr>
        <w:i/>
      </w:rPr>
      <w:fldChar w:fldCharType="separate"/>
    </w:r>
    <w:r>
      <w:rPr>
        <w:rStyle w:val="674"/>
        <w:i/>
      </w:rPr>
      <w:t xml:space="preserve">5</w:t>
    </w:r>
    <w:r>
      <w:rPr>
        <w:i/>
      </w:rPr>
      <w:fldChar w:fldCharType="end"/>
    </w:r>
    <w:r>
      <w:rPr>
        <w:rStyle w:val="674"/>
        <w:rFonts w:hint="eastAsia"/>
        <w:i/>
      </w:rPr>
      <w:t xml:space="preserve">页，共</w:t>
    </w:r>
    <w:r>
      <w:rPr>
        <w:i/>
      </w:rPr>
      <w:fldChar w:fldCharType="begin"/>
    </w:r>
    <w:r>
      <w:rPr>
        <w:rStyle w:val="674"/>
        <w:i/>
      </w:rPr>
      <w:instrText xml:space="preserve"> NUMPAGES </w:instrText>
    </w:r>
    <w:r>
      <w:rPr>
        <w:i/>
      </w:rPr>
      <w:fldChar w:fldCharType="separate"/>
    </w:r>
    <w:r>
      <w:rPr>
        <w:rStyle w:val="674"/>
        <w:i/>
      </w:rPr>
      <w:t xml:space="preserve">28</w:t>
    </w:r>
    <w:r>
      <w:rPr>
        <w:i/>
      </w:rPr>
      <w:fldChar w:fldCharType="end"/>
    </w:r>
    <w:r>
      <w:rPr>
        <w:rStyle w:val="674"/>
        <w:rFonts w:hint="eastAsia"/>
        <w:i/>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decimal"/>
      <w:isLgl w:val="false"/>
      <w:suff w:val="tab"/>
      <w:lvlText w:val="（%2）"/>
      <w:lvlJc w:val="left"/>
      <w:pPr>
        <w:ind w:left="1560" w:hanging="720"/>
      </w:pPr>
      <w:rPr>
        <w:rFonts w:hint="default"/>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uiPriority w:val="0"/>
    <w:qFormat/>
    <w:pPr>
      <w:jc w:val="both"/>
      <w:widowControl w:val="off"/>
    </w:pPr>
    <w:rPr>
      <w:rFonts w:hint="default" w:ascii="Times New Roman" w:hAnsi="Times New Roman" w:eastAsia="宋体" w:cs="Times New Roman"/>
      <w:sz w:val="21"/>
      <w:szCs w:val="21"/>
    </w:rPr>
  </w:style>
  <w:style w:type="paragraph" w:styleId="635">
    <w:name w:val="Heading 1"/>
    <w:basedOn w:val="634"/>
    <w:next w:val="634"/>
    <w:uiPriority w:val="9"/>
    <w:qFormat/>
    <w:pPr>
      <w:keepLines/>
      <w:keepNext/>
      <w:spacing w:before="340" w:after="330" w:line="578" w:lineRule="auto"/>
      <w:outlineLvl w:val="0"/>
    </w:pPr>
    <w:rPr>
      <w:b/>
      <w:bCs/>
      <w:sz w:val="44"/>
      <w:szCs w:val="44"/>
    </w:rPr>
  </w:style>
  <w:style w:type="paragraph" w:styleId="636">
    <w:name w:val="Heading 2"/>
    <w:basedOn w:val="634"/>
    <w:next w:val="634"/>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uiPriority w:val="9"/>
    <w:unhideWhenUsed/>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1"/>
    <w:semiHidden/>
    <w:unhideWhenUsed/>
    <w:qFormat/>
  </w:style>
  <w:style w:type="table" w:styleId="645" w:default="1">
    <w:name w:val="Normal Table"/>
    <w:uiPriority w:val="99"/>
    <w:semiHidden/>
    <w:unhideWhenUsed/>
    <w:tblPr>
      <w:tblCellMar>
        <w:left w:w="108" w:type="dxa"/>
        <w:top w:w="0" w:type="dxa"/>
        <w:right w:w="108" w:type="dxa"/>
        <w:bottom w:w="0" w:type="dxa"/>
      </w:tblCellMar>
    </w:tblPr>
  </w:style>
  <w:style w:type="paragraph" w:styleId="646">
    <w:name w:val="toc 7"/>
    <w:basedOn w:val="634"/>
    <w:next w:val="634"/>
    <w:uiPriority w:val="39"/>
    <w:unhideWhenUsed/>
    <w:qFormat/>
    <w:pPr>
      <w:ind w:left="1701"/>
      <w:spacing w:after="57"/>
    </w:pPr>
  </w:style>
  <w:style w:type="paragraph" w:styleId="647">
    <w:name w:val="Normal Indent"/>
    <w:basedOn w:val="634"/>
    <w:next w:val="634"/>
    <w:uiPriority w:val="0"/>
    <w:qFormat/>
    <w:pPr>
      <w:ind w:firstLine="420"/>
    </w:pPr>
    <w:rPr>
      <w:rFonts w:ascii="等线" w:hAnsi="等线" w:eastAsia="等线"/>
      <w:sz w:val="20"/>
      <w:szCs w:val="24"/>
    </w:rPr>
  </w:style>
  <w:style w:type="paragraph" w:styleId="648">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9">
    <w:name w:val="Document Map"/>
    <w:basedOn w:val="634"/>
    <w:uiPriority w:val="0"/>
    <w:qFormat/>
    <w:pPr>
      <w:shd w:val="clear" w:color="auto" w:fill="000080"/>
    </w:pPr>
    <w:rPr>
      <w:szCs w:val="24"/>
    </w:rPr>
  </w:style>
  <w:style w:type="paragraph" w:styleId="650">
    <w:name w:val="Body Text"/>
    <w:basedOn w:val="634"/>
    <w:link w:val="888"/>
    <w:uiPriority w:val="99"/>
    <w:qFormat/>
    <w:rPr>
      <w:rFonts w:ascii="华文中宋" w:eastAsia="华文中宋"/>
      <w:bCs/>
      <w:sz w:val="28"/>
      <w:szCs w:val="20"/>
    </w:rPr>
  </w:style>
  <w:style w:type="paragraph" w:styleId="651">
    <w:name w:val="Body Text Indent"/>
    <w:basedOn w:val="634"/>
    <w:next w:val="634"/>
    <w:uiPriority w:val="0"/>
    <w:semiHidden/>
    <w:qFormat/>
    <w:pPr>
      <w:ind w:left="420"/>
      <w:spacing w:after="120"/>
    </w:pPr>
  </w:style>
  <w:style w:type="paragraph" w:styleId="652">
    <w:name w:val="toc 5"/>
    <w:basedOn w:val="634"/>
    <w:next w:val="634"/>
    <w:uiPriority w:val="39"/>
    <w:unhideWhenUsed/>
    <w:qFormat/>
    <w:pPr>
      <w:ind w:left="1134"/>
      <w:spacing w:after="57"/>
    </w:pPr>
  </w:style>
  <w:style w:type="paragraph" w:styleId="653">
    <w:name w:val="toc 3"/>
    <w:basedOn w:val="634"/>
    <w:next w:val="634"/>
    <w:uiPriority w:val="39"/>
    <w:unhideWhenUsed/>
    <w:qFormat/>
    <w:pPr>
      <w:ind w:left="567"/>
      <w:spacing w:after="57"/>
    </w:pPr>
  </w:style>
  <w:style w:type="paragraph" w:styleId="654">
    <w:name w:val="Plain Text"/>
    <w:basedOn w:val="634"/>
    <w:link w:val="889"/>
    <w:uiPriority w:val="99"/>
    <w:qFormat/>
    <w:rPr>
      <w:rFonts w:ascii="宋体" w:hAnsi="Courier New"/>
      <w:sz w:val="20"/>
    </w:rPr>
  </w:style>
  <w:style w:type="paragraph" w:styleId="655">
    <w:name w:val="toc 8"/>
    <w:basedOn w:val="634"/>
    <w:next w:val="634"/>
    <w:uiPriority w:val="39"/>
    <w:unhideWhenUsed/>
    <w:qFormat/>
    <w:pPr>
      <w:ind w:left="1984"/>
      <w:spacing w:after="57"/>
    </w:pPr>
  </w:style>
  <w:style w:type="paragraph" w:styleId="656">
    <w:name w:val="endnote text"/>
    <w:basedOn w:val="634"/>
    <w:link w:val="885"/>
    <w:uiPriority w:val="99"/>
    <w:unhideWhenUsed/>
    <w:qFormat/>
    <w:rPr>
      <w:sz w:val="20"/>
    </w:rPr>
  </w:style>
  <w:style w:type="paragraph" w:styleId="657">
    <w:name w:val="Balloon Text"/>
    <w:basedOn w:val="634"/>
    <w:link w:val="890"/>
    <w:uiPriority w:val="0"/>
    <w:qFormat/>
    <w:rPr>
      <w:sz w:val="18"/>
      <w:szCs w:val="18"/>
    </w:rPr>
  </w:style>
  <w:style w:type="paragraph" w:styleId="658">
    <w:name w:val="Footer"/>
    <w:basedOn w:val="634"/>
    <w:link w:val="928"/>
    <w:uiPriority w:val="99"/>
    <w:unhideWhenUsed/>
    <w:qFormat/>
    <w:pPr>
      <w:jc w:val="left"/>
      <w:tabs>
        <w:tab w:val="center" w:pos="4153" w:leader="none"/>
        <w:tab w:val="right" w:pos="8306" w:leader="none"/>
      </w:tabs>
    </w:pPr>
    <w:rPr>
      <w:sz w:val="18"/>
      <w:szCs w:val="18"/>
    </w:rPr>
  </w:style>
  <w:style w:type="paragraph" w:styleId="659">
    <w:name w:val="Header"/>
    <w:basedOn w:val="634"/>
    <w:link w:val="92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0">
    <w:name w:val="toc 1"/>
    <w:basedOn w:val="634"/>
    <w:next w:val="634"/>
    <w:uiPriority w:val="39"/>
    <w:unhideWhenUsed/>
    <w:qFormat/>
    <w:pPr>
      <w:spacing w:after="57"/>
    </w:pPr>
  </w:style>
  <w:style w:type="paragraph" w:styleId="661">
    <w:name w:val="toc 4"/>
    <w:basedOn w:val="634"/>
    <w:next w:val="634"/>
    <w:uiPriority w:val="39"/>
    <w:unhideWhenUsed/>
    <w:qFormat/>
    <w:pPr>
      <w:ind w:left="850"/>
      <w:spacing w:after="57"/>
    </w:pPr>
  </w:style>
  <w:style w:type="paragraph" w:styleId="662">
    <w:name w:val="Subtitle"/>
    <w:basedOn w:val="634"/>
    <w:next w:val="634"/>
    <w:link w:val="770"/>
    <w:uiPriority w:val="11"/>
    <w:qFormat/>
    <w:pPr>
      <w:spacing w:before="200" w:after="200"/>
    </w:pPr>
    <w:rPr>
      <w:sz w:val="24"/>
      <w:szCs w:val="24"/>
    </w:rPr>
  </w:style>
  <w:style w:type="paragraph" w:styleId="663">
    <w:name w:val="footnote text"/>
    <w:basedOn w:val="634"/>
    <w:link w:val="884"/>
    <w:uiPriority w:val="99"/>
    <w:unhideWhenUsed/>
    <w:qFormat/>
    <w:pPr>
      <w:spacing w:after="40"/>
    </w:pPr>
    <w:rPr>
      <w:sz w:val="18"/>
    </w:rPr>
  </w:style>
  <w:style w:type="paragraph" w:styleId="664">
    <w:name w:val="toc 6"/>
    <w:basedOn w:val="634"/>
    <w:next w:val="634"/>
    <w:uiPriority w:val="39"/>
    <w:unhideWhenUsed/>
    <w:qFormat/>
    <w:pPr>
      <w:ind w:left="1417"/>
      <w:spacing w:after="57"/>
    </w:pPr>
  </w:style>
  <w:style w:type="paragraph" w:styleId="665">
    <w:name w:val="table of figures"/>
    <w:basedOn w:val="634"/>
    <w:next w:val="634"/>
    <w:uiPriority w:val="99"/>
    <w:unhideWhenUsed/>
    <w:qFormat/>
  </w:style>
  <w:style w:type="paragraph" w:styleId="666">
    <w:name w:val="toc 2"/>
    <w:basedOn w:val="634"/>
    <w:next w:val="634"/>
    <w:uiPriority w:val="39"/>
    <w:unhideWhenUsed/>
    <w:qFormat/>
    <w:pPr>
      <w:ind w:left="283"/>
      <w:spacing w:after="57"/>
    </w:pPr>
  </w:style>
  <w:style w:type="paragraph" w:styleId="667">
    <w:name w:val="toc 9"/>
    <w:basedOn w:val="634"/>
    <w:next w:val="634"/>
    <w:uiPriority w:val="39"/>
    <w:unhideWhenUsed/>
    <w:qFormat/>
    <w:pPr>
      <w:ind w:left="2268"/>
      <w:spacing w:after="57"/>
    </w:pPr>
  </w:style>
  <w:style w:type="paragraph" w:styleId="668">
    <w:name w:val="Normal (Web)"/>
    <w:basedOn w:val="634"/>
    <w:uiPriority w:val="99"/>
    <w:qFormat/>
    <w:pPr>
      <w:jc w:val="left"/>
      <w:spacing w:before="100" w:beforeAutospacing="1" w:after="100" w:afterAutospacing="1"/>
      <w:widowControl/>
    </w:pPr>
    <w:rPr>
      <w:rFonts w:ascii="宋体" w:hAnsi="宋体"/>
      <w:color w:val="000000"/>
      <w:sz w:val="24"/>
      <w:szCs w:val="24"/>
    </w:rPr>
  </w:style>
  <w:style w:type="paragraph" w:styleId="669">
    <w:name w:val="Title"/>
    <w:basedOn w:val="634"/>
    <w:next w:val="634"/>
    <w:link w:val="769"/>
    <w:uiPriority w:val="10"/>
    <w:qFormat/>
    <w:pPr>
      <w:contextualSpacing/>
      <w:spacing w:before="300" w:after="200"/>
    </w:pPr>
    <w:rPr>
      <w:sz w:val="48"/>
      <w:szCs w:val="48"/>
    </w:rPr>
  </w:style>
  <w:style w:type="paragraph" w:styleId="670">
    <w:name w:val="Body Text First Indent 2"/>
    <w:basedOn w:val="651"/>
    <w:uiPriority w:val="0"/>
    <w:semiHidden/>
    <w:qFormat/>
    <w:pPr>
      <w:ind w:firstLine="420"/>
    </w:pPr>
  </w:style>
  <w:style w:type="table" w:styleId="671">
    <w:name w:val="Table Grid"/>
    <w:basedOn w:val="64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2">
    <w:name w:val="Strong"/>
    <w:basedOn w:val="644"/>
    <w:uiPriority w:val="22"/>
    <w:qFormat/>
  </w:style>
  <w:style w:type="character" w:styleId="673">
    <w:name w:val="endnote reference"/>
    <w:basedOn w:val="644"/>
    <w:uiPriority w:val="99"/>
    <w:unhideWhenUsed/>
    <w:qFormat/>
    <w:rPr>
      <w:vertAlign w:val="superscript"/>
    </w:rPr>
  </w:style>
  <w:style w:type="character" w:styleId="674">
    <w:name w:val="page number"/>
    <w:uiPriority w:val="0"/>
    <w:qFormat/>
  </w:style>
  <w:style w:type="character" w:styleId="675">
    <w:name w:val="FollowedHyperlink"/>
    <w:basedOn w:val="644"/>
    <w:uiPriority w:val="99"/>
    <w:unhideWhenUsed/>
    <w:qFormat/>
    <w:rPr>
      <w:color w:val="000000"/>
      <w:u w:val="none"/>
    </w:rPr>
  </w:style>
  <w:style w:type="character" w:styleId="676">
    <w:name w:val="Emphasis"/>
    <w:basedOn w:val="644"/>
    <w:uiPriority w:val="20"/>
    <w:qFormat/>
  </w:style>
  <w:style w:type="character" w:styleId="677">
    <w:name w:val="HTML Definition"/>
    <w:basedOn w:val="644"/>
    <w:uiPriority w:val="99"/>
    <w:unhideWhenUsed/>
    <w:qFormat/>
  </w:style>
  <w:style w:type="character" w:styleId="678">
    <w:name w:val="HTML Typewriter"/>
    <w:uiPriority w:val="0"/>
    <w:qFormat/>
    <w:rPr>
      <w:rFonts w:ascii="宋体" w:hAnsi="宋体" w:eastAsia="宋体" w:cs="宋体"/>
      <w:sz w:val="24"/>
      <w:szCs w:val="24"/>
    </w:rPr>
  </w:style>
  <w:style w:type="character" w:styleId="679">
    <w:name w:val="HTML Acronym"/>
    <w:basedOn w:val="644"/>
    <w:uiPriority w:val="99"/>
    <w:unhideWhenUsed/>
    <w:qFormat/>
  </w:style>
  <w:style w:type="character" w:styleId="680">
    <w:name w:val="HTML Variable"/>
    <w:basedOn w:val="644"/>
    <w:uiPriority w:val="99"/>
    <w:unhideWhenUsed/>
    <w:qFormat/>
  </w:style>
  <w:style w:type="character" w:styleId="681">
    <w:name w:val="Hyperlink"/>
    <w:uiPriority w:val="99"/>
    <w:unhideWhenUsed/>
    <w:qFormat/>
    <w:rPr>
      <w:color w:val="0563c1"/>
      <w:u w:val="single"/>
    </w:rPr>
  </w:style>
  <w:style w:type="character" w:styleId="682">
    <w:name w:val="HTML Code"/>
    <w:basedOn w:val="644"/>
    <w:uiPriority w:val="99"/>
    <w:unhideWhenUsed/>
    <w:qFormat/>
    <w:rPr>
      <w:rFonts w:hint="default" w:ascii="monospace" w:hAnsi="monospace" w:eastAsia="monospace" w:cs="monospace"/>
      <w:sz w:val="20"/>
    </w:rPr>
  </w:style>
  <w:style w:type="character" w:styleId="683">
    <w:name w:val="HTML Cite"/>
    <w:basedOn w:val="644"/>
    <w:uiPriority w:val="99"/>
    <w:unhideWhenUsed/>
    <w:qFormat/>
  </w:style>
  <w:style w:type="character" w:styleId="684">
    <w:name w:val="footnote reference"/>
    <w:basedOn w:val="644"/>
    <w:uiPriority w:val="99"/>
    <w:unhideWhenUsed/>
    <w:qFormat/>
    <w:rPr>
      <w:vertAlign w:val="superscript"/>
    </w:rPr>
  </w:style>
  <w:style w:type="character" w:styleId="685">
    <w:name w:val="HTML Keyboard"/>
    <w:basedOn w:val="644"/>
    <w:uiPriority w:val="99"/>
    <w:unhideWhenUsed/>
    <w:qFormat/>
    <w:rPr>
      <w:rFonts w:hint="default" w:ascii="monospace" w:hAnsi="monospace" w:eastAsia="monospace" w:cs="monospace"/>
      <w:sz w:val="20"/>
    </w:rPr>
  </w:style>
  <w:style w:type="character" w:styleId="686">
    <w:name w:val="HTML Sample"/>
    <w:basedOn w:val="644"/>
    <w:uiPriority w:val="99"/>
    <w:unhideWhenUsed/>
    <w:qFormat/>
    <w:rPr>
      <w:rFonts w:ascii="monospace" w:hAnsi="monospace" w:eastAsia="monospace" w:cs="monospace"/>
    </w:rPr>
  </w:style>
  <w:style w:type="table" w:styleId="687" w:customStyle="1">
    <w:name w:val="Plain Table 1"/>
    <w:basedOn w:val="6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basedOn w:val="64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basedOn w:val="6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basedOn w:val="64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basedOn w:val="64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basedOn w:val="64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2"/>
    <w:basedOn w:val="6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4" w:customStyle="1">
    <w:name w:val="Grid Table 3"/>
    <w:basedOn w:val="6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4"/>
    <w:basedOn w:val="64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customStyle="1">
    <w:name w:val="Grid Table 5 Dark"/>
    <w:basedOn w:val="6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7" w:customStyle="1">
    <w:name w:val="Grid Table 6 Colorful"/>
    <w:basedOn w:val="64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8" w:customStyle="1">
    <w:name w:val="Grid Table 7 Colorful"/>
    <w:basedOn w:val="64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9" w:customStyle="1">
    <w:name w:val="List Table 1 Light"/>
    <w:basedOn w:val="64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customStyle="1">
    <w:name w:val="List Table 2"/>
    <w:basedOn w:val="64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1" w:customStyle="1">
    <w:name w:val="List Table 3"/>
    <w:basedOn w:val="6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2" w:customStyle="1">
    <w:name w:val="List Table 4"/>
    <w:basedOn w:val="6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List Table 5 Dark"/>
    <w:basedOn w:val="64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4" w:customStyle="1">
    <w:name w:val="List Table 6 Colorful"/>
    <w:basedOn w:val="64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5" w:customStyle="1">
    <w:name w:val="List Table 7 Colorful"/>
    <w:basedOn w:val="64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06" w:customStyle="1">
    <w:name w:val="TOC Heading"/>
    <w:uiPriority w:val="39"/>
    <w:unhideWhenUsed/>
    <w:qFormat/>
    <w:rPr>
      <w:rFonts w:hint="default" w:ascii="Times New Roman" w:hAnsi="Times New Roman" w:eastAsia="宋体" w:cs="Times New Roman"/>
    </w:rPr>
  </w:style>
  <w:style w:type="character" w:styleId="707" w:customStyle="1">
    <w:name w:val="标题 3 字符"/>
    <w:basedOn w:val="644"/>
    <w:link w:val="708"/>
    <w:uiPriority w:val="9"/>
    <w:qFormat/>
    <w:rPr>
      <w:b/>
      <w:bCs/>
      <w:sz w:val="32"/>
      <w:szCs w:val="32"/>
    </w:rPr>
  </w:style>
  <w:style w:type="paragraph" w:styleId="708" w:customStyle="1">
    <w:name w:val="标题 31"/>
    <w:basedOn w:val="634"/>
    <w:next w:val="634"/>
    <w:link w:val="707"/>
    <w:uiPriority w:val="9"/>
    <w:qFormat/>
    <w:pPr>
      <w:keepLines/>
      <w:keepNext/>
      <w:spacing w:before="260" w:after="260" w:line="416" w:lineRule="auto"/>
      <w:outlineLvl w:val="2"/>
    </w:pPr>
    <w:rPr>
      <w:b/>
      <w:bCs/>
      <w:sz w:val="32"/>
      <w:szCs w:val="32"/>
    </w:rPr>
  </w:style>
  <w:style w:type="character" w:styleId="709" w:customStyle="1">
    <w:name w:val="标题 4 字符"/>
    <w:basedOn w:val="644"/>
    <w:link w:val="710"/>
    <w:uiPriority w:val="9"/>
    <w:qFormat/>
    <w:rPr>
      <w:rFonts w:ascii="Arial" w:hAnsi="Arial" w:eastAsia="Arial" w:cs="Arial"/>
      <w:b/>
      <w:bCs/>
      <w:sz w:val="26"/>
      <w:szCs w:val="26"/>
    </w:rPr>
  </w:style>
  <w:style w:type="paragraph" w:styleId="710" w:customStyle="1">
    <w:name w:val="标题 41"/>
    <w:basedOn w:val="634"/>
    <w:next w:val="634"/>
    <w:link w:val="709"/>
    <w:uiPriority w:val="0"/>
    <w:qFormat/>
    <w:pPr>
      <w:keepLines/>
      <w:keepNext/>
      <w:spacing w:before="280" w:after="290" w:line="372" w:lineRule="auto"/>
      <w:outlineLvl w:val="3"/>
    </w:pPr>
    <w:rPr>
      <w:rFonts w:ascii="Arial" w:hAnsi="Arial" w:eastAsia="黑体"/>
      <w:b/>
      <w:bCs/>
      <w:sz w:val="28"/>
      <w:szCs w:val="28"/>
    </w:rPr>
  </w:style>
  <w:style w:type="paragraph" w:styleId="711">
    <w:name w:val="List Paragraph"/>
    <w:basedOn w:val="634"/>
    <w:uiPriority w:val="34"/>
    <w:qFormat/>
    <w:pPr>
      <w:contextualSpacing/>
      <w:ind w:left="720"/>
    </w:pPr>
  </w:style>
  <w:style w:type="paragraph" w:styleId="712">
    <w:name w:val="No Spacing"/>
    <w:uiPriority w:val="1"/>
    <w:qFormat/>
    <w:rPr>
      <w:rFonts w:hint="default" w:ascii="Times New Roman" w:hAnsi="Times New Roman" w:eastAsia="宋体" w:cs="Times New Roman"/>
    </w:rPr>
  </w:style>
  <w:style w:type="paragraph" w:styleId="713">
    <w:name w:val="Quote"/>
    <w:basedOn w:val="634"/>
    <w:next w:val="634"/>
    <w:uiPriority w:val="29"/>
    <w:qFormat/>
    <w:pPr>
      <w:ind w:left="720" w:right="720"/>
    </w:pPr>
    <w:rPr>
      <w:i/>
    </w:rPr>
  </w:style>
  <w:style w:type="paragraph" w:styleId="714">
    <w:name w:val="Intense Quote"/>
    <w:basedOn w:val="634"/>
    <w:next w:val="6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5" w:customStyle="1">
    <w:name w:val="TOC 标题1"/>
    <w:uiPriority w:val="39"/>
    <w:unhideWhenUsed/>
    <w:qFormat/>
    <w:rPr>
      <w:rFonts w:hint="default" w:ascii="Times New Roman" w:hAnsi="Times New Roman" w:eastAsia="宋体" w:cs="Times New Roman"/>
    </w:rPr>
  </w:style>
  <w:style w:type="paragraph" w:styleId="716" w:customStyle="1">
    <w:name w:val="标题 11"/>
    <w:basedOn w:val="634"/>
    <w:next w:val="634"/>
    <w:link w:val="887"/>
    <w:uiPriority w:val="9"/>
    <w:qFormat/>
    <w:pPr>
      <w:keepLines/>
      <w:keepNext/>
      <w:spacing w:before="340" w:after="330" w:line="578" w:lineRule="auto"/>
      <w:outlineLvl w:val="0"/>
    </w:pPr>
    <w:rPr>
      <w:b/>
      <w:bCs/>
      <w:sz w:val="44"/>
      <w:szCs w:val="44"/>
    </w:rPr>
  </w:style>
  <w:style w:type="paragraph" w:styleId="717" w:customStyle="1">
    <w:name w:val="标题 21"/>
    <w:basedOn w:val="634"/>
    <w:next w:val="718"/>
    <w:link w:val="761"/>
    <w:uiPriority w:val="0"/>
    <w:qFormat/>
    <w:pPr>
      <w:keepLines/>
      <w:keepNext/>
      <w:spacing w:before="260" w:after="260" w:line="413" w:lineRule="auto"/>
      <w:outlineLvl w:val="1"/>
    </w:pPr>
    <w:rPr>
      <w:rFonts w:ascii="Arial" w:hAnsi="Arial" w:eastAsia="黑体"/>
      <w:b/>
      <w:bCs/>
      <w:sz w:val="32"/>
      <w:szCs w:val="32"/>
    </w:rPr>
  </w:style>
  <w:style w:type="paragraph" w:styleId="718" w:customStyle="1">
    <w:name w:val="正文首行缩进2字符"/>
    <w:uiPriority w:val="0"/>
    <w:qFormat/>
    <w:pPr>
      <w:jc w:val="both"/>
    </w:pPr>
    <w:rPr>
      <w:rFonts w:hint="default" w:ascii="Times New Roman" w:hAnsi="Times New Roman" w:eastAsia="宋体" w:cs="Times New Roman"/>
      <w:sz w:val="21"/>
      <w:szCs w:val="22"/>
    </w:rPr>
  </w:style>
  <w:style w:type="paragraph" w:styleId="719" w:customStyle="1">
    <w:name w:val="标题 51"/>
    <w:basedOn w:val="634"/>
    <w:next w:val="634"/>
    <w:link w:val="763"/>
    <w:uiPriority w:val="9"/>
    <w:unhideWhenUsed/>
    <w:qFormat/>
    <w:pPr>
      <w:keepLines/>
      <w:keepNext/>
      <w:spacing w:before="320" w:after="200"/>
      <w:outlineLvl w:val="4"/>
    </w:pPr>
    <w:rPr>
      <w:rFonts w:ascii="Arial" w:hAnsi="Arial" w:eastAsia="Arial" w:cs="Arial"/>
      <w:b/>
      <w:bCs/>
      <w:sz w:val="24"/>
      <w:szCs w:val="24"/>
    </w:rPr>
  </w:style>
  <w:style w:type="paragraph" w:styleId="720" w:customStyle="1">
    <w:name w:val="标题 61"/>
    <w:basedOn w:val="634"/>
    <w:next w:val="634"/>
    <w:link w:val="764"/>
    <w:uiPriority w:val="9"/>
    <w:unhideWhenUsed/>
    <w:qFormat/>
    <w:pPr>
      <w:keepLines/>
      <w:keepNext/>
      <w:spacing w:before="320" w:after="200"/>
      <w:outlineLvl w:val="5"/>
    </w:pPr>
    <w:rPr>
      <w:rFonts w:ascii="Arial" w:hAnsi="Arial" w:eastAsia="Arial" w:cs="Arial"/>
      <w:b/>
      <w:bCs/>
      <w:sz w:val="22"/>
      <w:szCs w:val="22"/>
    </w:rPr>
  </w:style>
  <w:style w:type="paragraph" w:styleId="721" w:customStyle="1">
    <w:name w:val="标题 71"/>
    <w:basedOn w:val="634"/>
    <w:next w:val="634"/>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2" w:customStyle="1">
    <w:name w:val="标题 81"/>
    <w:basedOn w:val="634"/>
    <w:next w:val="634"/>
    <w:link w:val="766"/>
    <w:uiPriority w:val="9"/>
    <w:unhideWhenUsed/>
    <w:qFormat/>
    <w:pPr>
      <w:keepLines/>
      <w:keepNext/>
      <w:spacing w:before="320" w:after="200"/>
      <w:outlineLvl w:val="7"/>
    </w:pPr>
    <w:rPr>
      <w:rFonts w:ascii="Arial" w:hAnsi="Arial" w:eastAsia="Arial" w:cs="Arial"/>
      <w:i/>
      <w:iCs/>
      <w:sz w:val="22"/>
      <w:szCs w:val="22"/>
    </w:rPr>
  </w:style>
  <w:style w:type="paragraph" w:styleId="723" w:customStyle="1">
    <w:name w:val="标题 91"/>
    <w:basedOn w:val="634"/>
    <w:next w:val="634"/>
    <w:link w:val="767"/>
    <w:uiPriority w:val="9"/>
    <w:unhideWhenUsed/>
    <w:qFormat/>
    <w:pPr>
      <w:keepLines/>
      <w:keepNext/>
      <w:spacing w:before="320" w:after="200"/>
      <w:outlineLvl w:val="8"/>
    </w:pPr>
    <w:rPr>
      <w:rFonts w:ascii="Arial" w:hAnsi="Arial" w:eastAsia="Arial" w:cs="Arial"/>
      <w:i/>
      <w:iCs/>
    </w:rPr>
  </w:style>
  <w:style w:type="paragraph" w:styleId="724" w:customStyle="1">
    <w:name w:val="题注1"/>
    <w:basedOn w:val="634"/>
    <w:next w:val="63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25" w:customStyle="1">
    <w:name w:val="页脚1"/>
    <w:basedOn w:val="634"/>
    <w:link w:val="891"/>
    <w:uiPriority w:val="0"/>
    <w:unhideWhenUsed/>
    <w:qFormat/>
    <w:pPr>
      <w:jc w:val="left"/>
      <w:tabs>
        <w:tab w:val="center" w:pos="4153" w:leader="none"/>
        <w:tab w:val="right" w:pos="8306" w:leader="none"/>
      </w:tabs>
    </w:pPr>
    <w:rPr>
      <w:sz w:val="18"/>
      <w:szCs w:val="18"/>
    </w:rPr>
  </w:style>
  <w:style w:type="paragraph" w:styleId="726" w:customStyle="1">
    <w:name w:val="页眉1"/>
    <w:basedOn w:val="634"/>
    <w:link w:val="892"/>
    <w:uiPriority w:val="0"/>
    <w:unhideWhenUsed/>
    <w:qFormat/>
    <w:pPr>
      <w:jc w:val="center"/>
      <w:tabs>
        <w:tab w:val="center" w:pos="4153" w:leader="none"/>
        <w:tab w:val="right" w:pos="8306" w:leader="none"/>
      </w:tabs>
      <w:pBdr>
        <w:bottom w:val="single" w:color="auto" w:sz="6" w:space="1"/>
      </w:pBdr>
    </w:pPr>
    <w:rPr>
      <w:sz w:val="18"/>
      <w:szCs w:val="18"/>
    </w:rPr>
  </w:style>
  <w:style w:type="character" w:styleId="727" w:customStyle="1">
    <w:name w:val="Heading 2 Char"/>
    <w:basedOn w:val="644"/>
    <w:uiPriority w:val="9"/>
    <w:qFormat/>
    <w:rPr>
      <w:rFonts w:ascii="Arial" w:hAnsi="Arial" w:eastAsia="Arial" w:cs="Arial"/>
      <w:sz w:val="34"/>
    </w:rPr>
  </w:style>
  <w:style w:type="character" w:styleId="728" w:customStyle="1">
    <w:name w:val="Heading 4 Char"/>
    <w:basedOn w:val="644"/>
    <w:uiPriority w:val="9"/>
    <w:qFormat/>
    <w:rPr>
      <w:rFonts w:ascii="Arial" w:hAnsi="Arial" w:eastAsia="Arial" w:cs="Arial"/>
      <w:b/>
      <w:bCs/>
      <w:sz w:val="26"/>
      <w:szCs w:val="26"/>
    </w:rPr>
  </w:style>
  <w:style w:type="character" w:styleId="729" w:customStyle="1">
    <w:name w:val="Heading 5 Char"/>
    <w:basedOn w:val="644"/>
    <w:uiPriority w:val="9"/>
    <w:qFormat/>
    <w:rPr>
      <w:rFonts w:ascii="Arial" w:hAnsi="Arial" w:eastAsia="Arial" w:cs="Arial"/>
      <w:b/>
      <w:bCs/>
      <w:sz w:val="24"/>
      <w:szCs w:val="24"/>
    </w:rPr>
  </w:style>
  <w:style w:type="character" w:styleId="730" w:customStyle="1">
    <w:name w:val="Heading 6 Char"/>
    <w:basedOn w:val="644"/>
    <w:uiPriority w:val="9"/>
    <w:qFormat/>
    <w:rPr>
      <w:rFonts w:ascii="Arial" w:hAnsi="Arial" w:eastAsia="Arial" w:cs="Arial"/>
      <w:b/>
      <w:bCs/>
      <w:sz w:val="22"/>
      <w:szCs w:val="22"/>
    </w:rPr>
  </w:style>
  <w:style w:type="character" w:styleId="731" w:customStyle="1">
    <w:name w:val="Heading 7 Char"/>
    <w:basedOn w:val="644"/>
    <w:uiPriority w:val="9"/>
    <w:qFormat/>
    <w:rPr>
      <w:rFonts w:ascii="Arial" w:hAnsi="Arial" w:eastAsia="Arial" w:cs="Arial"/>
      <w:b/>
      <w:bCs/>
      <w:i/>
      <w:iCs/>
      <w:sz w:val="22"/>
      <w:szCs w:val="22"/>
    </w:rPr>
  </w:style>
  <w:style w:type="character" w:styleId="732" w:customStyle="1">
    <w:name w:val="Heading 8 Char"/>
    <w:basedOn w:val="644"/>
    <w:uiPriority w:val="9"/>
    <w:qFormat/>
    <w:rPr>
      <w:rFonts w:ascii="Arial" w:hAnsi="Arial" w:eastAsia="Arial" w:cs="Arial"/>
      <w:i/>
      <w:iCs/>
      <w:sz w:val="22"/>
      <w:szCs w:val="22"/>
    </w:rPr>
  </w:style>
  <w:style w:type="character" w:styleId="733" w:customStyle="1">
    <w:name w:val="Heading 9 Char"/>
    <w:basedOn w:val="644"/>
    <w:uiPriority w:val="9"/>
    <w:qFormat/>
    <w:rPr>
      <w:rFonts w:ascii="Arial" w:hAnsi="Arial" w:eastAsia="Arial" w:cs="Arial"/>
      <w:i/>
      <w:iCs/>
      <w:sz w:val="21"/>
      <w:szCs w:val="21"/>
    </w:rPr>
  </w:style>
  <w:style w:type="character" w:styleId="734" w:customStyle="1">
    <w:name w:val="Title Char"/>
    <w:basedOn w:val="644"/>
    <w:uiPriority w:val="10"/>
    <w:qFormat/>
    <w:rPr>
      <w:sz w:val="48"/>
      <w:szCs w:val="48"/>
    </w:rPr>
  </w:style>
  <w:style w:type="character" w:styleId="735" w:customStyle="1">
    <w:name w:val="Subtitle Char"/>
    <w:basedOn w:val="644"/>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table" w:styleId="738" w:customStyle="1">
    <w:name w:val="无格式表格 11"/>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basedOn w:val="6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网格表 21"/>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网格表 31"/>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网格表 41"/>
    <w:basedOn w:val="6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网格表 5 深色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网格表 6 彩色1"/>
    <w:basedOn w:val="6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网格表 7 彩色1"/>
    <w:basedOn w:val="6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清单表 1 浅色1"/>
    <w:basedOn w:val="6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清单表 21"/>
    <w:basedOn w:val="6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清单表 3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清单表 4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清单表 5 深色1"/>
    <w:basedOn w:val="6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清单表 6 彩色1"/>
    <w:basedOn w:val="6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清单表 7 彩色1"/>
    <w:basedOn w:val="6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7" w:customStyle="1">
    <w:name w:val="Footnote Text Char"/>
    <w:uiPriority w:val="99"/>
    <w:qFormat/>
    <w:rPr>
      <w:sz w:val="18"/>
    </w:rPr>
  </w:style>
  <w:style w:type="character" w:styleId="758" w:customStyle="1">
    <w:name w:val="Endnote Text Char"/>
    <w:uiPriority w:val="99"/>
    <w:qFormat/>
    <w:rPr>
      <w:sz w:val="20"/>
    </w:rPr>
  </w:style>
  <w:style w:type="paragraph" w:styleId="759" w:customStyle="1">
    <w:name w:val="TOC 标题111"/>
    <w:uiPriority w:val="39"/>
    <w:unhideWhenUsed/>
    <w:qFormat/>
    <w:rPr>
      <w:rFonts w:hint="default" w:ascii="Times New Roman" w:hAnsi="Times New Roman" w:eastAsia="宋体" w:cs="Times New Roman"/>
    </w:rPr>
  </w:style>
  <w:style w:type="character" w:styleId="760" w:customStyle="1">
    <w:name w:val="Heading 1 Char"/>
    <w:basedOn w:val="644"/>
    <w:uiPriority w:val="9"/>
    <w:qFormat/>
    <w:rPr>
      <w:rFonts w:ascii="Arial" w:hAnsi="Arial" w:eastAsia="Arial" w:cs="Arial"/>
      <w:sz w:val="40"/>
      <w:szCs w:val="40"/>
    </w:rPr>
  </w:style>
  <w:style w:type="character" w:styleId="761" w:customStyle="1">
    <w:name w:val="标题 2 字符"/>
    <w:basedOn w:val="644"/>
    <w:link w:val="717"/>
    <w:uiPriority w:val="9"/>
    <w:qFormat/>
    <w:rPr>
      <w:rFonts w:ascii="Arial" w:hAnsi="Arial" w:eastAsia="Arial" w:cs="Arial"/>
      <w:sz w:val="34"/>
    </w:rPr>
  </w:style>
  <w:style w:type="character" w:styleId="762" w:customStyle="1">
    <w:name w:val="Heading 3 Char"/>
    <w:basedOn w:val="644"/>
    <w:uiPriority w:val="9"/>
    <w:qFormat/>
    <w:rPr>
      <w:rFonts w:ascii="Arial" w:hAnsi="Arial" w:eastAsia="Arial" w:cs="Arial"/>
      <w:sz w:val="30"/>
      <w:szCs w:val="30"/>
    </w:rPr>
  </w:style>
  <w:style w:type="character" w:styleId="763" w:customStyle="1">
    <w:name w:val="标题 5 字符"/>
    <w:basedOn w:val="644"/>
    <w:link w:val="719"/>
    <w:uiPriority w:val="9"/>
    <w:qFormat/>
    <w:rPr>
      <w:rFonts w:ascii="Arial" w:hAnsi="Arial" w:eastAsia="Arial" w:cs="Arial"/>
      <w:b/>
      <w:bCs/>
      <w:sz w:val="24"/>
      <w:szCs w:val="24"/>
    </w:rPr>
  </w:style>
  <w:style w:type="character" w:styleId="764" w:customStyle="1">
    <w:name w:val="标题 6 字符"/>
    <w:basedOn w:val="644"/>
    <w:link w:val="720"/>
    <w:uiPriority w:val="9"/>
    <w:qFormat/>
    <w:rPr>
      <w:rFonts w:ascii="Arial" w:hAnsi="Arial" w:eastAsia="Arial" w:cs="Arial"/>
      <w:b/>
      <w:bCs/>
      <w:sz w:val="22"/>
      <w:szCs w:val="22"/>
    </w:rPr>
  </w:style>
  <w:style w:type="character" w:styleId="765" w:customStyle="1">
    <w:name w:val="标题 7 字符"/>
    <w:basedOn w:val="644"/>
    <w:link w:val="721"/>
    <w:uiPriority w:val="9"/>
    <w:qFormat/>
    <w:rPr>
      <w:rFonts w:ascii="Arial" w:hAnsi="Arial" w:eastAsia="Arial" w:cs="Arial"/>
      <w:b/>
      <w:bCs/>
      <w:i/>
      <w:iCs/>
      <w:sz w:val="22"/>
      <w:szCs w:val="22"/>
    </w:rPr>
  </w:style>
  <w:style w:type="character" w:styleId="766" w:customStyle="1">
    <w:name w:val="标题 8 字符"/>
    <w:basedOn w:val="644"/>
    <w:link w:val="722"/>
    <w:uiPriority w:val="9"/>
    <w:qFormat/>
    <w:rPr>
      <w:rFonts w:ascii="Arial" w:hAnsi="Arial" w:eastAsia="Arial" w:cs="Arial"/>
      <w:i/>
      <w:iCs/>
      <w:sz w:val="22"/>
      <w:szCs w:val="22"/>
    </w:rPr>
  </w:style>
  <w:style w:type="character" w:styleId="767" w:customStyle="1">
    <w:name w:val="标题 9 字符"/>
    <w:basedOn w:val="644"/>
    <w:link w:val="723"/>
    <w:uiPriority w:val="9"/>
    <w:qFormat/>
    <w:rPr>
      <w:rFonts w:ascii="Arial" w:hAnsi="Arial" w:eastAsia="Arial" w:cs="Arial"/>
      <w:i/>
      <w:iCs/>
      <w:sz w:val="21"/>
      <w:szCs w:val="21"/>
    </w:rPr>
  </w:style>
  <w:style w:type="paragraph" w:styleId="768" w:customStyle="1">
    <w:name w:val="无间隔1"/>
    <w:uiPriority w:val="1"/>
    <w:qFormat/>
    <w:rPr>
      <w:rFonts w:hint="default" w:ascii="Times New Roman" w:hAnsi="Times New Roman" w:eastAsia="宋体" w:cs="Times New Roman"/>
    </w:rPr>
  </w:style>
  <w:style w:type="character" w:styleId="769" w:customStyle="1">
    <w:name w:val="标题 字符"/>
    <w:basedOn w:val="644"/>
    <w:link w:val="669"/>
    <w:uiPriority w:val="10"/>
    <w:qFormat/>
    <w:rPr>
      <w:sz w:val="48"/>
      <w:szCs w:val="48"/>
    </w:rPr>
  </w:style>
  <w:style w:type="character" w:styleId="770" w:customStyle="1">
    <w:name w:val="副标题 字符"/>
    <w:basedOn w:val="644"/>
    <w:link w:val="662"/>
    <w:uiPriority w:val="11"/>
    <w:qFormat/>
    <w:rPr>
      <w:sz w:val="24"/>
      <w:szCs w:val="24"/>
    </w:rPr>
  </w:style>
  <w:style w:type="paragraph" w:styleId="771" w:customStyle="1">
    <w:name w:val="引用1"/>
    <w:basedOn w:val="634"/>
    <w:next w:val="634"/>
    <w:link w:val="772"/>
    <w:uiPriority w:val="29"/>
    <w:qFormat/>
    <w:pPr>
      <w:ind w:left="720" w:right="720"/>
    </w:pPr>
    <w:rPr>
      <w:i/>
    </w:rPr>
  </w:style>
  <w:style w:type="character" w:styleId="772" w:customStyle="1">
    <w:name w:val="引用 字符"/>
    <w:link w:val="771"/>
    <w:uiPriority w:val="29"/>
    <w:qFormat/>
    <w:rPr>
      <w:i/>
    </w:rPr>
  </w:style>
  <w:style w:type="paragraph" w:styleId="773" w:customStyle="1">
    <w:name w:val="明显引用1"/>
    <w:basedOn w:val="634"/>
    <w:next w:val="634"/>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qFormat/>
    <w:rPr>
      <w:i/>
    </w:rPr>
  </w:style>
  <w:style w:type="character" w:styleId="775" w:customStyle="1">
    <w:name w:val="Header Char"/>
    <w:basedOn w:val="644"/>
    <w:uiPriority w:val="99"/>
    <w:qFormat/>
  </w:style>
  <w:style w:type="character" w:styleId="776" w:customStyle="1">
    <w:name w:val="Footer Char"/>
    <w:basedOn w:val="644"/>
    <w:uiPriority w:val="99"/>
    <w:qFormat/>
  </w:style>
  <w:style w:type="character" w:styleId="777" w:customStyle="1">
    <w:name w:val="Caption Char"/>
    <w:uiPriority w:val="99"/>
    <w:qFormat/>
  </w:style>
  <w:style w:type="table" w:styleId="778" w:customStyle="1">
    <w:name w:val="Table Grid Light"/>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9" w:customStyle="1">
    <w:name w:val="Grid Table 1 Light - Accent 1"/>
    <w:basedOn w:val="6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6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6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6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6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6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 Accent 1"/>
    <w:basedOn w:val="6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6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6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6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6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6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 Accent 1"/>
    <w:basedOn w:val="6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6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6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6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6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6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 Accent 1"/>
    <w:basedOn w:val="6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basedOn w:val="64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basedOn w:val="6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basedOn w:val="6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basedOn w:val="6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basedOn w:val="6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Accent 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 Accent 1"/>
    <w:basedOn w:val="6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4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basedOn w:val="6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4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basedOn w:val="6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 Accent 1"/>
    <w:basedOn w:val="6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64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64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64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6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6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 Accent 1"/>
    <w:basedOn w:val="64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64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64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64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64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64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 Accent 1"/>
    <w:basedOn w:val="6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64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64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64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64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64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 Accent 1"/>
    <w:basedOn w:val="64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basedOn w:val="6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64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6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64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6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 Accent 1"/>
    <w:basedOn w:val="6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basedOn w:val="64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basedOn w:val="6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basedOn w:val="6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basedOn w:val="6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basedOn w:val="6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 Accent 1"/>
    <w:basedOn w:val="6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64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64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6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64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6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 Accent 1"/>
    <w:basedOn w:val="64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basedOn w:val="64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basedOn w:val="64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basedOn w:val="64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basedOn w:val="64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basedOn w:val="64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 Accent 1"/>
    <w:basedOn w:val="64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64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64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64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64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64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6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64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basedOn w:val="64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basedOn w:val="64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basedOn w:val="6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6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6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6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6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6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basedOn w:val="6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basedOn w:val="6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6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6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脚注文本 字符"/>
    <w:link w:val="663"/>
    <w:uiPriority w:val="99"/>
    <w:qFormat/>
    <w:rPr>
      <w:sz w:val="18"/>
    </w:rPr>
  </w:style>
  <w:style w:type="character" w:styleId="885" w:customStyle="1">
    <w:name w:val="尾注文本 字符"/>
    <w:link w:val="656"/>
    <w:uiPriority w:val="99"/>
    <w:qFormat/>
    <w:rPr>
      <w:sz w:val="20"/>
    </w:rPr>
  </w:style>
  <w:style w:type="paragraph" w:styleId="886" w:customStyle="1">
    <w:name w:val="TOC 标题11"/>
    <w:uiPriority w:val="39"/>
    <w:unhideWhenUsed/>
    <w:qFormat/>
    <w:rPr>
      <w:rFonts w:hint="default" w:ascii="Times New Roman" w:hAnsi="Times New Roman" w:eastAsia="宋体" w:cs="Times New Roman"/>
    </w:rPr>
  </w:style>
  <w:style w:type="character" w:styleId="887" w:customStyle="1">
    <w:name w:val="标题 1 字符"/>
    <w:link w:val="716"/>
    <w:uiPriority w:val="9"/>
    <w:qFormat/>
    <w:rPr>
      <w:rFonts w:ascii="Times New Roman" w:hAnsi="Times New Roman" w:eastAsia="宋体" w:cs="Times New Roman"/>
      <w:b/>
      <w:bCs/>
      <w:sz w:val="44"/>
      <w:szCs w:val="44"/>
    </w:rPr>
  </w:style>
  <w:style w:type="character" w:styleId="888" w:customStyle="1">
    <w:name w:val="正文文本 字符"/>
    <w:link w:val="650"/>
    <w:uiPriority w:val="99"/>
    <w:qFormat/>
    <w:rPr>
      <w:rFonts w:ascii="华文中宋" w:hAnsi="Times New Roman" w:eastAsia="华文中宋" w:cs="Times New Roman"/>
      <w:bCs/>
      <w:sz w:val="28"/>
      <w:szCs w:val="20"/>
    </w:rPr>
  </w:style>
  <w:style w:type="character" w:styleId="889" w:customStyle="1">
    <w:name w:val="纯文本 字符"/>
    <w:link w:val="654"/>
    <w:uiPriority w:val="99"/>
    <w:semiHidden/>
    <w:qFormat/>
    <w:rPr>
      <w:rFonts w:ascii="宋体" w:hAnsi="Courier New" w:eastAsia="宋体" w:cs="Courier New"/>
      <w:szCs w:val="21"/>
    </w:rPr>
  </w:style>
  <w:style w:type="character" w:styleId="890" w:customStyle="1">
    <w:name w:val="批注框文本 字符"/>
    <w:link w:val="657"/>
    <w:uiPriority w:val="0"/>
    <w:qFormat/>
    <w:rPr>
      <w:rFonts w:ascii="Times New Roman" w:hAnsi="Times New Roman" w:eastAsia="宋体" w:cs="Times New Roman"/>
      <w:sz w:val="18"/>
      <w:szCs w:val="18"/>
    </w:rPr>
  </w:style>
  <w:style w:type="character" w:styleId="891" w:customStyle="1">
    <w:name w:val="页脚 字符"/>
    <w:link w:val="725"/>
    <w:uiPriority w:val="0"/>
    <w:qFormat/>
    <w:rPr>
      <w:sz w:val="18"/>
      <w:szCs w:val="18"/>
    </w:rPr>
  </w:style>
  <w:style w:type="character" w:styleId="892" w:customStyle="1">
    <w:name w:val="页眉 字符"/>
    <w:link w:val="726"/>
    <w:uiPriority w:val="0"/>
    <w:qFormat/>
    <w:rPr>
      <w:sz w:val="18"/>
      <w:szCs w:val="18"/>
    </w:rPr>
  </w:style>
  <w:style w:type="character" w:styleId="893" w:customStyle="1">
    <w:name w:val="hour_am"/>
    <w:basedOn w:val="644"/>
    <w:uiPriority w:val="0"/>
    <w:qFormat/>
  </w:style>
  <w:style w:type="character" w:styleId="894" w:customStyle="1">
    <w:name w:val="hover1"/>
    <w:basedOn w:val="644"/>
    <w:uiPriority w:val="0"/>
    <w:qFormat/>
    <w:rPr>
      <w:color w:val="5fb878"/>
    </w:rPr>
  </w:style>
  <w:style w:type="character" w:styleId="895" w:customStyle="1">
    <w:name w:val="正文文本 Char1"/>
    <w:uiPriority w:val="0"/>
    <w:qFormat/>
    <w:rPr>
      <w:rFonts w:ascii="Times New Roman" w:hAnsi="Times New Roman"/>
      <w:sz w:val="21"/>
      <w:szCs w:val="24"/>
    </w:rPr>
  </w:style>
  <w:style w:type="character" w:styleId="896" w:customStyle="1">
    <w:name w:val="hover4"/>
    <w:basedOn w:val="644"/>
    <w:uiPriority w:val="0"/>
    <w:qFormat/>
    <w:rPr>
      <w:color w:val="ffffff"/>
    </w:rPr>
  </w:style>
  <w:style w:type="character" w:styleId="897" w:customStyle="1">
    <w:name w:val="hover3"/>
    <w:basedOn w:val="644"/>
    <w:uiPriority w:val="0"/>
    <w:qFormat/>
    <w:rPr>
      <w:color w:val="ffffff"/>
    </w:rPr>
  </w:style>
  <w:style w:type="character" w:styleId="898" w:customStyle="1">
    <w:name w:val="not([class*=suffix])"/>
    <w:basedOn w:val="644"/>
    <w:uiPriority w:val="0"/>
    <w:qFormat/>
    <w:rPr>
      <w:sz w:val="19"/>
      <w:szCs w:val="19"/>
    </w:rPr>
  </w:style>
  <w:style w:type="character" w:styleId="899" w:customStyle="1">
    <w:name w:val="title_emph1"/>
    <w:uiPriority w:val="0"/>
    <w:qFormat/>
    <w:rPr>
      <w:rFonts w:hint="default" w:ascii="Arial" w:hAnsi="Arial" w:cs="Arial"/>
      <w:b/>
      <w:bCs/>
      <w:sz w:val="20"/>
      <w:szCs w:val="20"/>
    </w:rPr>
  </w:style>
  <w:style w:type="character" w:styleId="900" w:customStyle="1">
    <w:name w:val="glyphicon"/>
    <w:basedOn w:val="644"/>
    <w:uiPriority w:val="0"/>
    <w:qFormat/>
  </w:style>
  <w:style w:type="character" w:styleId="901" w:customStyle="1">
    <w:name w:val="not([class*=suffix])1"/>
    <w:basedOn w:val="644"/>
    <w:uiPriority w:val="0"/>
    <w:qFormat/>
  </w:style>
  <w:style w:type="character" w:styleId="902" w:customStyle="1">
    <w:name w:val="old"/>
    <w:basedOn w:val="644"/>
    <w:uiPriority w:val="0"/>
    <w:qFormat/>
    <w:rPr>
      <w:color w:val="999999"/>
    </w:rPr>
  </w:style>
  <w:style w:type="character" w:styleId="903" w:customStyle="1">
    <w:name w:val="hover"/>
    <w:basedOn w:val="644"/>
    <w:uiPriority w:val="0"/>
    <w:qFormat/>
    <w:rPr>
      <w:shd w:val="clear" w:color="auto" w:fill="eeeeee"/>
    </w:rPr>
  </w:style>
  <w:style w:type="character" w:styleId="904" w:customStyle="1">
    <w:name w:val="纯文本 Char"/>
    <w:uiPriority w:val="0"/>
    <w:qFormat/>
    <w:rPr>
      <w:rFonts w:ascii="宋体" w:hAnsi="Courier New"/>
    </w:rPr>
  </w:style>
  <w:style w:type="character" w:styleId="905" w:customStyle="1">
    <w:name w:val="hour_pm"/>
    <w:basedOn w:val="644"/>
    <w:uiPriority w:val="0"/>
    <w:qFormat/>
  </w:style>
  <w:style w:type="character" w:styleId="906" w:customStyle="1">
    <w:name w:val="hover2"/>
    <w:basedOn w:val="644"/>
    <w:uiPriority w:val="0"/>
    <w:qFormat/>
    <w:rPr>
      <w:color w:val="5fb878"/>
    </w:rPr>
  </w:style>
  <w:style w:type="character" w:styleId="907" w:customStyle="1">
    <w:name w:val="text"/>
    <w:uiPriority w:val="0"/>
    <w:qFormat/>
  </w:style>
  <w:style w:type="paragraph" w:styleId="908" w:customStyle="1">
    <w:name w:val="Char"/>
    <w:basedOn w:val="634"/>
    <w:uiPriority w:val="0"/>
    <w:qFormat/>
    <w:rPr>
      <w:rFonts w:ascii="仿宋_GB2312" w:eastAsia="仿宋_GB2312"/>
      <w:b/>
      <w:sz w:val="32"/>
      <w:szCs w:val="32"/>
    </w:rPr>
  </w:style>
  <w:style w:type="paragraph" w:styleId="909" w:customStyle="1">
    <w:name w:val="列出段落11"/>
    <w:basedOn w:val="634"/>
    <w:uiPriority w:val="34"/>
    <w:qFormat/>
    <w:pPr>
      <w:ind w:firstLine="420"/>
    </w:pPr>
    <w:rPr>
      <w:rFonts w:ascii="Calibri" w:hAnsi="Calibri"/>
      <w:szCs w:val="22"/>
    </w:rPr>
  </w:style>
  <w:style w:type="paragraph" w:styleId="910" w:customStyle="1">
    <w:name w:val="列出段落1"/>
    <w:basedOn w:val="634"/>
    <w:uiPriority w:val="99"/>
    <w:qFormat/>
    <w:pPr>
      <w:ind w:firstLine="420"/>
    </w:pPr>
    <w:rPr>
      <w:rFonts w:ascii="Calibri" w:hAnsi="Calibri"/>
      <w:szCs w:val="22"/>
    </w:rPr>
  </w:style>
  <w:style w:type="paragraph" w:styleId="911" w:customStyle="1">
    <w:name w:val="普通文字"/>
    <w:basedOn w:val="634"/>
    <w:next w:val="634"/>
    <w:uiPriority w:val="0"/>
    <w:qFormat/>
    <w:rPr>
      <w:rFonts w:ascii="宋体"/>
      <w:sz w:val="24"/>
      <w:szCs w:val="20"/>
    </w:rPr>
  </w:style>
  <w:style w:type="paragraph" w:styleId="912" w:customStyle="1">
    <w:name w:val="[基本段落]"/>
    <w:basedOn w:val="634"/>
    <w:uiPriority w:val="0"/>
    <w:qFormat/>
    <w:pPr>
      <w:spacing w:line="288" w:lineRule="auto"/>
    </w:pPr>
    <w:rPr>
      <w:rFonts w:ascii="宋体" w:cs="宋体"/>
      <w:color w:val="000000"/>
      <w:sz w:val="24"/>
      <w:lang w:val="zh-CN"/>
    </w:rPr>
  </w:style>
  <w:style w:type="paragraph" w:styleId="913" w:customStyle="1">
    <w:name w:val="列出段落2"/>
    <w:basedOn w:val="634"/>
    <w:uiPriority w:val="34"/>
    <w:qFormat/>
    <w:pPr>
      <w:ind w:firstLine="420"/>
    </w:pPr>
  </w:style>
  <w:style w:type="paragraph" w:styleId="914" w:customStyle="1">
    <w:name w:val="纯文本3"/>
    <w:basedOn w:val="634"/>
    <w:uiPriority w:val="0"/>
    <w:qFormat/>
    <w:rPr>
      <w:rFonts w:hint="eastAsia" w:ascii="宋体" w:hAnsi="Courier New" w:eastAsia="楷体_GB2312"/>
      <w:sz w:val="28"/>
      <w:szCs w:val="20"/>
    </w:rPr>
  </w:style>
  <w:style w:type="paragraph" w:styleId="915" w:customStyle="1">
    <w:name w:val="普通正文"/>
    <w:basedOn w:val="634"/>
    <w:uiPriority w:val="0"/>
    <w:qFormat/>
    <w:pPr>
      <w:ind w:firstLine="480"/>
      <w:jc w:val="left"/>
      <w:spacing w:before="120" w:after="120" w:line="360" w:lineRule="auto"/>
    </w:pPr>
    <w:rPr>
      <w:rFonts w:ascii="Arial" w:hAnsi="Arial"/>
      <w:sz w:val="24"/>
      <w:szCs w:val="24"/>
    </w:rPr>
  </w:style>
  <w:style w:type="paragraph" w:styleId="916" w:customStyle="1">
    <w:name w:val="DAS正文"/>
    <w:basedOn w:val="634"/>
    <w:uiPriority w:val="0"/>
    <w:qFormat/>
    <w:pPr>
      <w:ind w:right="181" w:firstLine="480"/>
      <w:spacing w:line="360" w:lineRule="auto"/>
    </w:pPr>
    <w:rPr>
      <w:rFonts w:ascii="Verdana" w:hAnsi="Verdana"/>
      <w:szCs w:val="24"/>
    </w:rPr>
  </w:style>
  <w:style w:type="character" w:styleId="917" w:customStyle="1">
    <w:name w:val="active15"/>
    <w:basedOn w:val="644"/>
    <w:uiPriority w:val="0"/>
    <w:qFormat/>
    <w:rPr>
      <w:color w:val="ffffff"/>
      <w:shd w:val="clear" w:color="auto" w:fill="0f5bb9"/>
    </w:rPr>
  </w:style>
  <w:style w:type="paragraph" w:styleId="918" w:customStyle="1">
    <w:name w:val="首行缩进"/>
    <w:basedOn w:val="634"/>
    <w:uiPriority w:val="0"/>
    <w:unhideWhenUsed/>
    <w:qFormat/>
    <w:pPr>
      <w:ind w:firstLine="480"/>
    </w:pPr>
    <w:rPr>
      <w:rFonts w:hint="eastAsia"/>
      <w:szCs w:val="20"/>
      <w:lang w:val="zh-CN"/>
    </w:rPr>
  </w:style>
  <w:style w:type="paragraph" w:styleId="919" w:customStyle="1">
    <w:name w:val="普通(网站)1"/>
    <w:uiPriority w:val="0"/>
    <w:qFormat/>
    <w:pPr>
      <w:spacing w:before="100" w:beforeAutospacing="1" w:after="100" w:afterAutospacing="1"/>
    </w:pPr>
    <w:rPr>
      <w:rFonts w:hint="default" w:ascii="宋体" w:hAnsi="宋体" w:eastAsia="宋体" w:cs="Times New Roman"/>
      <w:color w:val="000000"/>
      <w:sz w:val="24"/>
      <w:szCs w:val="24"/>
    </w:rPr>
  </w:style>
  <w:style w:type="character" w:styleId="920" w:customStyle="1">
    <w:name w:val="超链接1"/>
    <w:uiPriority w:val="99"/>
    <w:qFormat/>
    <w:rPr>
      <w:sz w:val="21"/>
      <w:szCs w:val="22"/>
      <w:lang w:val="en-US" w:eastAsia="zh-CN" w:bidi="ar-SA"/>
    </w:rPr>
  </w:style>
  <w:style w:type="paragraph" w:styleId="921" w:customStyle="1">
    <w:name w:val="纯文本11"/>
    <w:basedOn w:val="634"/>
    <w:next w:val="922"/>
    <w:uiPriority w:val="0"/>
    <w:qFormat/>
    <w:rPr>
      <w:rFonts w:ascii="宋体" w:hAnsi="Courier New"/>
      <w:sz w:val="20"/>
      <w:szCs w:val="20"/>
    </w:rPr>
  </w:style>
  <w:style w:type="paragraph" w:styleId="922" w:customStyle="1">
    <w:name w:val="正文缩进1"/>
    <w:basedOn w:val="634"/>
    <w:next w:val="634"/>
    <w:uiPriority w:val="0"/>
    <w:qFormat/>
    <w:pPr>
      <w:ind w:firstLine="420"/>
    </w:pPr>
    <w:rPr>
      <w:sz w:val="20"/>
      <w:szCs w:val="24"/>
    </w:rPr>
  </w:style>
  <w:style w:type="paragraph" w:styleId="923" w:customStyle="1">
    <w:name w:val="正文首行缩进1"/>
    <w:basedOn w:val="634"/>
    <w:link w:val="924"/>
    <w:uiPriority w:val="99"/>
    <w:unhideWhenUsed/>
    <w:qFormat/>
    <w:pPr>
      <w:ind w:firstLine="420"/>
      <w:spacing w:after="120"/>
    </w:pPr>
    <w:rPr>
      <w:szCs w:val="22"/>
      <w:lang w:eastAsia="en-US"/>
    </w:rPr>
  </w:style>
  <w:style w:type="character" w:styleId="924" w:customStyle="1">
    <w:name w:val="正文首行缩进 Char"/>
    <w:basedOn w:val="644"/>
    <w:link w:val="923"/>
    <w:uiPriority w:val="99"/>
    <w:qFormat/>
    <w:rPr>
      <w:sz w:val="21"/>
      <w:szCs w:val="22"/>
      <w:lang w:eastAsia="en-US"/>
    </w:rPr>
  </w:style>
  <w:style w:type="character" w:styleId="925" w:customStyle="1">
    <w:name w:val="标题1"/>
    <w:basedOn w:val="644"/>
    <w:uiPriority w:val="0"/>
    <w:qFormat/>
  </w:style>
  <w:style w:type="character" w:styleId="926" w:customStyle="1">
    <w:name w:val="active"/>
    <w:basedOn w:val="644"/>
    <w:uiPriority w:val="0"/>
    <w:qFormat/>
    <w:rPr>
      <w:color w:val="ffffff"/>
      <w:shd w:val="clear" w:color="auto" w:fill="0f5bb9"/>
    </w:rPr>
  </w:style>
  <w:style w:type="character" w:styleId="927" w:customStyle="1">
    <w:name w:val="页眉 字符1"/>
    <w:basedOn w:val="644"/>
    <w:link w:val="659"/>
    <w:uiPriority w:val="99"/>
    <w:qFormat/>
    <w:rPr>
      <w:sz w:val="18"/>
      <w:szCs w:val="18"/>
    </w:rPr>
  </w:style>
  <w:style w:type="character" w:styleId="928" w:customStyle="1">
    <w:name w:val="页脚 字符1"/>
    <w:basedOn w:val="644"/>
    <w:link w:val="658"/>
    <w:uiPriority w:val="99"/>
    <w:qFormat/>
    <w:rPr>
      <w:sz w:val="18"/>
      <w:szCs w:val="18"/>
    </w:rPr>
  </w:style>
  <w:style w:type="character" w:styleId="929" w:customStyle="1">
    <w:name w:val="标题 1 字符1"/>
    <w:basedOn w:val="644"/>
    <w:uiPriority w:val="9"/>
    <w:qFormat/>
    <w:rPr>
      <w:b/>
      <w:bCs/>
      <w:sz w:val="44"/>
      <w:szCs w:val="44"/>
    </w:rPr>
  </w:style>
  <w:style w:type="numbering" w:styleId="46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泰州市管理员</dc:creator>
  <cp:lastModifiedBy>胡善棋</cp:lastModifiedBy>
  <cp:revision>59</cp:revision>
  <dcterms:created xsi:type="dcterms:W3CDTF">2019-04-26T10:44:00Z</dcterms:created>
  <dcterms:modified xsi:type="dcterms:W3CDTF">2025-11-25T03:44:23Z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1C82CFAACDB14D4DAF4C2EC5F3FDB20B_13</vt:lpwstr>
  </property>
  <property fmtid="{D5CDD505-2E9C-101B-9397-08002B2CF9AE}" pid="4" name="KSOTemplateDocerSaveRecord">
    <vt:lpwstr>eyJoZGlkIjoiYzg0YWJiZWUyYzkyNmZlYTk5OTRkY2FjMTZhODljOGMifQ==</vt:lpwstr>
  </property>
</Properties>
</file>